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8D" w:rsidRDefault="00DA308D" w:rsidP="00DA308D">
      <w:pPr>
        <w:shd w:val="clear" w:color="auto" w:fill="FFFFFF"/>
        <w:tabs>
          <w:tab w:val="left" w:leader="underscore" w:pos="7230"/>
          <w:tab w:val="left" w:leader="underscore" w:pos="8222"/>
          <w:tab w:val="left" w:pos="8789"/>
        </w:tabs>
        <w:suppressAutoHyphens/>
        <w:ind w:left="142"/>
        <w:jc w:val="center"/>
        <w:rPr>
          <w:b/>
          <w:i/>
          <w:sz w:val="21"/>
          <w:szCs w:val="21"/>
        </w:rPr>
      </w:pPr>
      <w:r>
        <w:rPr>
          <w:b/>
          <w:i/>
          <w:sz w:val="21"/>
          <w:szCs w:val="21"/>
        </w:rPr>
        <w:t xml:space="preserve">ДОГОВОР УЧАСТИЯ В ДОЛЕВОМ СТРОИТЕЛЬСТВЕ № </w:t>
      </w:r>
      <w:r w:rsidR="00C17799" w:rsidRPr="00C17799">
        <w:rPr>
          <w:b/>
          <w:i/>
          <w:sz w:val="21"/>
          <w:szCs w:val="21"/>
        </w:rPr>
        <w:t>3</w:t>
      </w:r>
      <w:r>
        <w:rPr>
          <w:b/>
          <w:i/>
          <w:sz w:val="21"/>
          <w:szCs w:val="21"/>
        </w:rPr>
        <w:t>/Д</w:t>
      </w:r>
      <w:r w:rsidR="00BD73AC">
        <w:rPr>
          <w:b/>
          <w:i/>
          <w:sz w:val="21"/>
          <w:szCs w:val="21"/>
        </w:rPr>
        <w:t>5</w:t>
      </w:r>
      <w:r>
        <w:rPr>
          <w:b/>
          <w:i/>
          <w:sz w:val="21"/>
          <w:szCs w:val="21"/>
        </w:rPr>
        <w:t xml:space="preserve">/ </w:t>
      </w:r>
      <w:r w:rsidR="00732F39">
        <w:rPr>
          <w:b/>
          <w:i/>
          <w:sz w:val="21"/>
          <w:szCs w:val="21"/>
        </w:rPr>
        <w:t>___</w:t>
      </w:r>
    </w:p>
    <w:p w:rsidR="00BD439B" w:rsidRPr="00170D68" w:rsidRDefault="00BD439B" w:rsidP="005E3396">
      <w:pPr>
        <w:shd w:val="clear" w:color="auto" w:fill="FFFFFF"/>
        <w:tabs>
          <w:tab w:val="left" w:leader="underscore" w:pos="7230"/>
          <w:tab w:val="left" w:leader="underscore" w:pos="8222"/>
          <w:tab w:val="left" w:pos="8789"/>
        </w:tabs>
        <w:suppressAutoHyphens/>
        <w:ind w:left="142"/>
        <w:jc w:val="center"/>
        <w:rPr>
          <w:b/>
          <w:i/>
          <w:sz w:val="21"/>
          <w:szCs w:val="21"/>
        </w:rPr>
      </w:pPr>
    </w:p>
    <w:p w:rsidR="00792739" w:rsidRPr="00170D68" w:rsidRDefault="00C843C0" w:rsidP="00F44310">
      <w:pPr>
        <w:shd w:val="clear" w:color="auto" w:fill="FFFFFF"/>
        <w:suppressAutoHyphens/>
        <w:jc w:val="both"/>
        <w:rPr>
          <w:sz w:val="21"/>
          <w:szCs w:val="21"/>
        </w:rPr>
      </w:pPr>
      <w:r w:rsidRPr="00170D68">
        <w:rPr>
          <w:sz w:val="21"/>
          <w:szCs w:val="21"/>
        </w:rPr>
        <w:t>«</w:t>
      </w:r>
      <w:r w:rsidR="00732F39">
        <w:rPr>
          <w:sz w:val="21"/>
          <w:szCs w:val="21"/>
        </w:rPr>
        <w:t>___</w:t>
      </w:r>
      <w:r w:rsidRPr="00170D68">
        <w:rPr>
          <w:sz w:val="21"/>
          <w:szCs w:val="21"/>
        </w:rPr>
        <w:t xml:space="preserve">» </w:t>
      </w:r>
      <w:r w:rsidR="00732F39">
        <w:rPr>
          <w:sz w:val="21"/>
          <w:szCs w:val="21"/>
        </w:rPr>
        <w:t>__________</w:t>
      </w:r>
      <w:r w:rsidR="000C13B7">
        <w:rPr>
          <w:sz w:val="21"/>
          <w:szCs w:val="21"/>
        </w:rPr>
        <w:t xml:space="preserve"> </w:t>
      </w:r>
      <w:r w:rsidR="005566E1" w:rsidRPr="00170D68">
        <w:rPr>
          <w:sz w:val="21"/>
          <w:szCs w:val="21"/>
        </w:rPr>
        <w:t xml:space="preserve"> </w:t>
      </w:r>
      <w:r w:rsidR="00BF1483" w:rsidRPr="00170D68">
        <w:rPr>
          <w:sz w:val="21"/>
          <w:szCs w:val="21"/>
        </w:rPr>
        <w:t>20</w:t>
      </w:r>
      <w:r w:rsidR="002A2807">
        <w:rPr>
          <w:sz w:val="21"/>
          <w:szCs w:val="21"/>
        </w:rPr>
        <w:t>2</w:t>
      </w:r>
      <w:r w:rsidR="00BD73AC">
        <w:rPr>
          <w:sz w:val="21"/>
          <w:szCs w:val="21"/>
        </w:rPr>
        <w:t>___</w:t>
      </w:r>
      <w:r w:rsidR="00C276FC" w:rsidRPr="00170D68">
        <w:rPr>
          <w:iCs/>
          <w:sz w:val="21"/>
          <w:szCs w:val="21"/>
        </w:rPr>
        <w:t xml:space="preserve"> </w:t>
      </w:r>
      <w:r w:rsidR="00FA4836" w:rsidRPr="00170D68">
        <w:rPr>
          <w:sz w:val="21"/>
          <w:szCs w:val="21"/>
        </w:rPr>
        <w:t>года</w:t>
      </w:r>
      <w:r w:rsidR="004B1F44" w:rsidRPr="00170D68">
        <w:rPr>
          <w:sz w:val="21"/>
          <w:szCs w:val="21"/>
        </w:rPr>
        <w:t xml:space="preserve"> </w:t>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5B3B8C">
        <w:rPr>
          <w:sz w:val="21"/>
          <w:szCs w:val="21"/>
        </w:rPr>
        <w:tab/>
      </w:r>
      <w:r w:rsidR="005B3B8C">
        <w:rPr>
          <w:sz w:val="21"/>
          <w:szCs w:val="21"/>
        </w:rPr>
        <w:tab/>
        <w:t xml:space="preserve">     </w:t>
      </w:r>
      <w:r w:rsidR="00FA4836" w:rsidRPr="00170D68">
        <w:rPr>
          <w:sz w:val="21"/>
          <w:szCs w:val="21"/>
        </w:rPr>
        <w:t xml:space="preserve">    </w:t>
      </w:r>
      <w:r w:rsidR="00732F39">
        <w:rPr>
          <w:sz w:val="21"/>
          <w:szCs w:val="21"/>
        </w:rPr>
        <w:t xml:space="preserve"> </w:t>
      </w:r>
      <w:r w:rsidR="00027601" w:rsidRPr="00170D68">
        <w:rPr>
          <w:sz w:val="21"/>
          <w:szCs w:val="21"/>
        </w:rPr>
        <w:t>г. </w:t>
      </w:r>
      <w:r w:rsidR="0033200C" w:rsidRPr="00170D68">
        <w:rPr>
          <w:sz w:val="21"/>
          <w:szCs w:val="21"/>
        </w:rPr>
        <w:t>Хабаровск</w:t>
      </w:r>
      <w:r w:rsidR="00A771E2" w:rsidRPr="00170D68">
        <w:rPr>
          <w:sz w:val="21"/>
          <w:szCs w:val="21"/>
        </w:rPr>
        <w:t xml:space="preserve"> </w:t>
      </w:r>
    </w:p>
    <w:p w:rsidR="004B76CE" w:rsidRPr="00170D68" w:rsidRDefault="004B76CE" w:rsidP="00F44310">
      <w:pPr>
        <w:shd w:val="clear" w:color="auto" w:fill="FFFFFF"/>
        <w:suppressAutoHyphens/>
        <w:ind w:left="19" w:firstLine="548"/>
        <w:jc w:val="both"/>
        <w:rPr>
          <w:b/>
          <w:bCs/>
          <w:sz w:val="21"/>
          <w:szCs w:val="21"/>
        </w:rPr>
      </w:pPr>
    </w:p>
    <w:p w:rsidR="00D20D26" w:rsidRPr="00C17799" w:rsidRDefault="00D20D26" w:rsidP="00421371">
      <w:pPr>
        <w:shd w:val="clear" w:color="auto" w:fill="FFFFFF"/>
        <w:suppressAutoHyphens/>
        <w:ind w:left="17" w:firstLine="550"/>
        <w:jc w:val="both"/>
        <w:rPr>
          <w:b/>
          <w:bCs/>
          <w:i/>
          <w:sz w:val="22"/>
          <w:szCs w:val="22"/>
          <w:u w:val="single"/>
        </w:rPr>
      </w:pPr>
    </w:p>
    <w:p w:rsidR="00566770" w:rsidRPr="00C17799" w:rsidRDefault="00566770" w:rsidP="00421371">
      <w:pPr>
        <w:shd w:val="clear" w:color="auto" w:fill="FFFFFF"/>
        <w:suppressAutoHyphens/>
        <w:ind w:left="17" w:firstLine="550"/>
        <w:jc w:val="both"/>
        <w:rPr>
          <w:b/>
          <w:sz w:val="22"/>
          <w:szCs w:val="22"/>
        </w:rPr>
      </w:pPr>
      <w:r w:rsidRPr="00C17799">
        <w:rPr>
          <w:b/>
          <w:bCs/>
          <w:i/>
          <w:sz w:val="22"/>
          <w:szCs w:val="22"/>
          <w:u w:val="single"/>
        </w:rPr>
        <w:t>Общество с ограниченной ответственностью</w:t>
      </w:r>
      <w:r w:rsidR="002A2807" w:rsidRPr="00C17799">
        <w:rPr>
          <w:b/>
          <w:bCs/>
          <w:i/>
          <w:sz w:val="22"/>
          <w:szCs w:val="22"/>
          <w:u w:val="single"/>
        </w:rPr>
        <w:t xml:space="preserve"> «Специализированный застройщик </w:t>
      </w:r>
      <w:r w:rsidRPr="00C17799">
        <w:rPr>
          <w:b/>
          <w:bCs/>
          <w:i/>
          <w:sz w:val="22"/>
          <w:szCs w:val="22"/>
          <w:u w:val="single"/>
        </w:rPr>
        <w:t xml:space="preserve"> «Фонд жилищного строительства»</w:t>
      </w:r>
      <w:r w:rsidRPr="00C17799">
        <w:rPr>
          <w:sz w:val="22"/>
          <w:szCs w:val="22"/>
        </w:rPr>
        <w:t xml:space="preserve"> </w:t>
      </w:r>
      <w:r w:rsidR="003E1101" w:rsidRPr="00C17799">
        <w:rPr>
          <w:sz w:val="22"/>
          <w:szCs w:val="22"/>
        </w:rPr>
        <w:t xml:space="preserve">в лице директора </w:t>
      </w:r>
      <w:r w:rsidR="002A2807" w:rsidRPr="00C17799">
        <w:rPr>
          <w:b/>
          <w:i/>
          <w:sz w:val="22"/>
          <w:szCs w:val="22"/>
        </w:rPr>
        <w:t>Мазепы Сергея Федоровича</w:t>
      </w:r>
      <w:r w:rsidR="003E1101" w:rsidRPr="00C17799">
        <w:rPr>
          <w:sz w:val="22"/>
          <w:szCs w:val="22"/>
        </w:rPr>
        <w:t>, действующего на основании Устава, именуемое в дальнейшем Застройщик</w:t>
      </w:r>
      <w:r w:rsidRPr="00C17799">
        <w:rPr>
          <w:sz w:val="22"/>
          <w:szCs w:val="22"/>
        </w:rPr>
        <w:t>, с одной стороны, и</w:t>
      </w:r>
      <w:r w:rsidRPr="00C17799">
        <w:rPr>
          <w:b/>
          <w:sz w:val="22"/>
          <w:szCs w:val="22"/>
        </w:rPr>
        <w:t xml:space="preserve"> </w:t>
      </w:r>
    </w:p>
    <w:p w:rsidR="0052497C" w:rsidRPr="00C17799" w:rsidRDefault="00732F39" w:rsidP="00492A35">
      <w:pPr>
        <w:shd w:val="clear" w:color="auto" w:fill="FFFFFF"/>
        <w:suppressAutoHyphens/>
        <w:ind w:left="17" w:firstLine="550"/>
        <w:jc w:val="both"/>
        <w:rPr>
          <w:sz w:val="22"/>
          <w:szCs w:val="22"/>
        </w:rPr>
      </w:pPr>
      <w:r>
        <w:rPr>
          <w:b/>
          <w:i/>
          <w:sz w:val="21"/>
          <w:szCs w:val="21"/>
          <w:u w:val="single"/>
        </w:rPr>
        <w:t>____________________</w:t>
      </w:r>
      <w:r w:rsidR="004D3091" w:rsidRPr="00935376">
        <w:rPr>
          <w:b/>
          <w:i/>
          <w:sz w:val="21"/>
          <w:szCs w:val="21"/>
          <w:u w:val="single"/>
        </w:rPr>
        <w:t xml:space="preserve"> </w:t>
      </w:r>
      <w:r w:rsidR="00614F0B">
        <w:rPr>
          <w:i/>
          <w:sz w:val="21"/>
          <w:szCs w:val="21"/>
          <w:u w:val="single"/>
        </w:rPr>
        <w:t>(</w:t>
      </w:r>
      <w:r>
        <w:rPr>
          <w:i/>
          <w:sz w:val="21"/>
          <w:szCs w:val="21"/>
          <w:u w:val="single"/>
        </w:rPr>
        <w:t>____________</w:t>
      </w:r>
      <w:r w:rsidR="00614F0B">
        <w:rPr>
          <w:i/>
          <w:sz w:val="21"/>
          <w:szCs w:val="21"/>
          <w:u w:val="single"/>
        </w:rPr>
        <w:t xml:space="preserve"> </w:t>
      </w:r>
      <w:r w:rsidR="004D3091">
        <w:rPr>
          <w:i/>
          <w:sz w:val="21"/>
          <w:szCs w:val="21"/>
          <w:u w:val="single"/>
        </w:rPr>
        <w:t>г.р.</w:t>
      </w:r>
      <w:r>
        <w:rPr>
          <w:i/>
          <w:sz w:val="21"/>
          <w:szCs w:val="21"/>
          <w:u w:val="single"/>
        </w:rPr>
        <w:t>)</w:t>
      </w:r>
      <w:r w:rsidR="004D3091">
        <w:rPr>
          <w:i/>
          <w:sz w:val="21"/>
          <w:szCs w:val="21"/>
          <w:u w:val="single"/>
        </w:rPr>
        <w:t xml:space="preserve">, </w:t>
      </w:r>
      <w:r w:rsidR="00726C6C" w:rsidRPr="00C17799">
        <w:rPr>
          <w:sz w:val="22"/>
          <w:szCs w:val="22"/>
        </w:rPr>
        <w:t>именуем</w:t>
      </w:r>
      <w:r>
        <w:rPr>
          <w:sz w:val="22"/>
          <w:szCs w:val="22"/>
        </w:rPr>
        <w:t>__</w:t>
      </w:r>
      <w:r w:rsidR="001C04D0" w:rsidRPr="00C17799">
        <w:rPr>
          <w:sz w:val="22"/>
          <w:szCs w:val="22"/>
        </w:rPr>
        <w:t xml:space="preserve"> </w:t>
      </w:r>
      <w:r w:rsidR="0033200C" w:rsidRPr="00C17799">
        <w:rPr>
          <w:sz w:val="22"/>
          <w:szCs w:val="22"/>
        </w:rPr>
        <w:t>в дальнейшем</w:t>
      </w:r>
      <w:r w:rsidR="00842A9B" w:rsidRPr="00C17799">
        <w:rPr>
          <w:sz w:val="22"/>
          <w:szCs w:val="22"/>
        </w:rPr>
        <w:t xml:space="preserve"> </w:t>
      </w:r>
      <w:r w:rsidR="00661693" w:rsidRPr="00C17799">
        <w:rPr>
          <w:b/>
          <w:sz w:val="22"/>
          <w:szCs w:val="22"/>
        </w:rPr>
        <w:t>У</w:t>
      </w:r>
      <w:r w:rsidR="0033200C" w:rsidRPr="00C17799">
        <w:rPr>
          <w:b/>
          <w:sz w:val="22"/>
          <w:szCs w:val="22"/>
        </w:rPr>
        <w:t>частник</w:t>
      </w:r>
      <w:r w:rsidR="00842A9B" w:rsidRPr="00C17799">
        <w:rPr>
          <w:sz w:val="22"/>
          <w:szCs w:val="22"/>
        </w:rPr>
        <w:t>,</w:t>
      </w:r>
      <w:r w:rsidR="0033200C" w:rsidRPr="00C17799">
        <w:rPr>
          <w:sz w:val="22"/>
          <w:szCs w:val="22"/>
        </w:rPr>
        <w:t xml:space="preserve"> с другой стороны</w:t>
      </w:r>
      <w:r w:rsidR="007809A4" w:rsidRPr="00C17799">
        <w:rPr>
          <w:sz w:val="22"/>
          <w:szCs w:val="22"/>
        </w:rPr>
        <w:t xml:space="preserve">, вместе именуемые - Стороны, </w:t>
      </w:r>
      <w:r w:rsidR="0033200C" w:rsidRPr="00C17799">
        <w:rPr>
          <w:sz w:val="22"/>
          <w:szCs w:val="22"/>
        </w:rPr>
        <w:t>заключили настоящий договор о нижеследующем:</w:t>
      </w:r>
    </w:p>
    <w:p w:rsidR="001E6378" w:rsidRPr="00C17799" w:rsidRDefault="001E6378" w:rsidP="00421371">
      <w:pPr>
        <w:shd w:val="clear" w:color="auto" w:fill="FFFFFF"/>
        <w:suppressAutoHyphens/>
        <w:ind w:left="24" w:right="19" w:firstLine="548"/>
        <w:jc w:val="center"/>
        <w:rPr>
          <w:b/>
          <w:sz w:val="22"/>
          <w:szCs w:val="22"/>
        </w:rPr>
      </w:pPr>
    </w:p>
    <w:p w:rsidR="000832FE" w:rsidRPr="00C17799" w:rsidRDefault="000832FE" w:rsidP="000832FE">
      <w:pPr>
        <w:shd w:val="clear" w:color="auto" w:fill="FFFFFF"/>
        <w:suppressAutoHyphens/>
        <w:ind w:left="24" w:right="19" w:firstLine="548"/>
        <w:jc w:val="center"/>
        <w:rPr>
          <w:b/>
          <w:sz w:val="22"/>
          <w:szCs w:val="22"/>
        </w:rPr>
      </w:pPr>
      <w:r w:rsidRPr="00C17799">
        <w:rPr>
          <w:b/>
          <w:sz w:val="22"/>
          <w:szCs w:val="22"/>
        </w:rPr>
        <w:t>1. ПРЕДМЕТ ДОГОВОРА.</w:t>
      </w:r>
    </w:p>
    <w:p w:rsidR="000832FE" w:rsidRPr="00C17799" w:rsidRDefault="000832FE" w:rsidP="000832FE">
      <w:pPr>
        <w:shd w:val="clear" w:color="auto" w:fill="FFFFFF"/>
        <w:tabs>
          <w:tab w:val="left" w:pos="1046"/>
        </w:tabs>
        <w:suppressAutoHyphens/>
        <w:ind w:left="17" w:firstLine="550"/>
        <w:jc w:val="both"/>
        <w:rPr>
          <w:sz w:val="22"/>
          <w:szCs w:val="22"/>
        </w:rPr>
      </w:pPr>
      <w:r w:rsidRPr="00C17799">
        <w:rPr>
          <w:sz w:val="22"/>
          <w:szCs w:val="22"/>
        </w:rPr>
        <w:t xml:space="preserve">1.1. Застройщик обязуется в предусмотренный договором срок своими силами и с привлечением других лиц построить объект: </w:t>
      </w:r>
      <w:r w:rsidRPr="00C17799">
        <w:rPr>
          <w:i/>
          <w:sz w:val="22"/>
          <w:szCs w:val="22"/>
        </w:rPr>
        <w:t xml:space="preserve">«Группа многоквартирных  жилых домов по </w:t>
      </w:r>
      <w:r w:rsidRPr="00C17799">
        <w:rPr>
          <w:b/>
          <w:i/>
          <w:sz w:val="22"/>
          <w:szCs w:val="22"/>
        </w:rPr>
        <w:t xml:space="preserve">ул. </w:t>
      </w:r>
      <w:proofErr w:type="gramStart"/>
      <w:r w:rsidRPr="00C17799">
        <w:rPr>
          <w:b/>
          <w:i/>
          <w:sz w:val="22"/>
          <w:szCs w:val="22"/>
        </w:rPr>
        <w:t>Совхозной</w:t>
      </w:r>
      <w:proofErr w:type="gramEnd"/>
      <w:r w:rsidRPr="00C17799">
        <w:rPr>
          <w:i/>
          <w:sz w:val="22"/>
          <w:szCs w:val="22"/>
        </w:rPr>
        <w:t xml:space="preserve"> в Железнодорожном районе г. Хабаровска. </w:t>
      </w:r>
      <w:r w:rsidRPr="00C17799">
        <w:rPr>
          <w:i/>
          <w:sz w:val="22"/>
          <w:szCs w:val="22"/>
          <w:lang w:val="en-US"/>
        </w:rPr>
        <w:t>III</w:t>
      </w:r>
      <w:r w:rsidRPr="00C17799">
        <w:rPr>
          <w:i/>
          <w:sz w:val="22"/>
          <w:szCs w:val="22"/>
        </w:rPr>
        <w:t xml:space="preserve"> этап строительства», </w:t>
      </w:r>
      <w:r w:rsidRPr="00C17799">
        <w:rPr>
          <w:b/>
          <w:i/>
          <w:sz w:val="22"/>
          <w:szCs w:val="22"/>
          <w:u w:val="single"/>
        </w:rPr>
        <w:t xml:space="preserve">жилой дом № </w:t>
      </w:r>
      <w:r w:rsidR="00BD73AC">
        <w:rPr>
          <w:b/>
          <w:i/>
          <w:sz w:val="22"/>
          <w:szCs w:val="22"/>
          <w:u w:val="single"/>
        </w:rPr>
        <w:t>5</w:t>
      </w:r>
      <w:r w:rsidRPr="00C17799">
        <w:rPr>
          <w:b/>
          <w:i/>
          <w:sz w:val="22"/>
          <w:szCs w:val="22"/>
        </w:rPr>
        <w:t xml:space="preserve">, </w:t>
      </w:r>
      <w:r w:rsidRPr="00C17799">
        <w:rPr>
          <w:sz w:val="22"/>
          <w:szCs w:val="22"/>
        </w:rPr>
        <w:t>на земельном участке с кадастровым номером 27:23:0000000:26175 (местоположение участка: примерно в 50 м по направлению на север от ориентира жилое здание, расположенного за пределами участка, адрес ориентира: Хабаровский край, г. Хабаровск, ул. </w:t>
      </w:r>
      <w:proofErr w:type="gramStart"/>
      <w:r w:rsidRPr="00C17799">
        <w:rPr>
          <w:sz w:val="22"/>
          <w:szCs w:val="22"/>
        </w:rPr>
        <w:t>Совхозная, 65),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roofErr w:type="gramEnd"/>
    </w:p>
    <w:p w:rsidR="008E3C96" w:rsidRPr="00A7781E" w:rsidRDefault="008E3C96" w:rsidP="008E3C96">
      <w:pPr>
        <w:shd w:val="clear" w:color="auto" w:fill="FFFFFF"/>
        <w:suppressAutoHyphens/>
        <w:ind w:firstLine="567"/>
        <w:jc w:val="both"/>
        <w:rPr>
          <w:sz w:val="22"/>
          <w:szCs w:val="22"/>
        </w:rPr>
      </w:pPr>
      <w:bookmarkStart w:id="0" w:name="_GoBack"/>
      <w:r w:rsidRPr="00A7781E">
        <w:rPr>
          <w:sz w:val="22"/>
          <w:szCs w:val="22"/>
        </w:rPr>
        <w:t>На дату заключения настоящего договора указанный земельный участок является предметом залога в качестве обеспечения целевых кредитов на строительство объекта: «Группа многоквартирных жилых домов по ул. </w:t>
      </w:r>
      <w:proofErr w:type="gramStart"/>
      <w:r w:rsidRPr="00A7781E">
        <w:rPr>
          <w:sz w:val="22"/>
          <w:szCs w:val="22"/>
        </w:rPr>
        <w:t>Совхозной</w:t>
      </w:r>
      <w:proofErr w:type="gramEnd"/>
      <w:r w:rsidRPr="00A7781E">
        <w:rPr>
          <w:sz w:val="22"/>
          <w:szCs w:val="22"/>
        </w:rPr>
        <w:t xml:space="preserve"> в Железнодорожном районе г. Хабаровска. III этап строительства», на основании Договора ипотеки №100200021/2 от 28.05.2020 года, Договора ипотеки №100200020/2 от 16.03.2020 года, заключенных с ПАО «Сбербанк России».</w:t>
      </w:r>
    </w:p>
    <w:bookmarkEnd w:id="0"/>
    <w:p w:rsidR="00BB6B66" w:rsidRDefault="00BB6B66" w:rsidP="000832FE">
      <w:pPr>
        <w:shd w:val="clear" w:color="auto" w:fill="FFFFFF"/>
        <w:tabs>
          <w:tab w:val="left" w:pos="1046"/>
        </w:tabs>
        <w:suppressAutoHyphens/>
        <w:ind w:left="17" w:firstLine="550"/>
        <w:jc w:val="both"/>
        <w:rPr>
          <w:sz w:val="22"/>
          <w:szCs w:val="22"/>
        </w:rPr>
      </w:pPr>
    </w:p>
    <w:p w:rsidR="000832FE" w:rsidRPr="00C17799" w:rsidRDefault="000832FE" w:rsidP="000832FE">
      <w:pPr>
        <w:shd w:val="clear" w:color="auto" w:fill="FFFFFF"/>
        <w:tabs>
          <w:tab w:val="left" w:pos="1046"/>
        </w:tabs>
        <w:suppressAutoHyphens/>
        <w:ind w:left="17" w:firstLine="550"/>
        <w:jc w:val="both"/>
        <w:rPr>
          <w:sz w:val="22"/>
          <w:szCs w:val="22"/>
        </w:rPr>
      </w:pPr>
      <w:r w:rsidRPr="00C17799">
        <w:rPr>
          <w:sz w:val="22"/>
          <w:szCs w:val="22"/>
        </w:rPr>
        <w:t>Основные характеристики многоквартирного дома в соответствии с проектной документацией:</w:t>
      </w:r>
    </w:p>
    <w:p w:rsidR="000832FE" w:rsidRPr="00C17799" w:rsidRDefault="000832FE" w:rsidP="000832FE">
      <w:pPr>
        <w:shd w:val="clear" w:color="auto" w:fill="FFFFFF"/>
        <w:tabs>
          <w:tab w:val="left" w:pos="1046"/>
        </w:tabs>
        <w:suppressAutoHyphens/>
        <w:ind w:left="17" w:firstLine="55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0832FE" w:rsidRPr="00C17799" w:rsidTr="00614F0B">
        <w:trPr>
          <w:trHeight w:val="275"/>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Вид</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suppressAutoHyphens/>
              <w:spacing w:line="276" w:lineRule="auto"/>
              <w:rPr>
                <w:sz w:val="22"/>
                <w:szCs w:val="22"/>
              </w:rPr>
            </w:pPr>
            <w:r w:rsidRPr="00C17799">
              <w:rPr>
                <w:sz w:val="22"/>
                <w:szCs w:val="22"/>
              </w:rPr>
              <w:t>Многоквартирный дом</w:t>
            </w:r>
          </w:p>
        </w:tc>
      </w:tr>
      <w:tr w:rsidR="000832FE" w:rsidRPr="00C17799" w:rsidTr="00614F0B">
        <w:trPr>
          <w:trHeight w:val="280"/>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Назначение</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 xml:space="preserve">жилое </w:t>
            </w:r>
          </w:p>
        </w:tc>
      </w:tr>
      <w:tr w:rsidR="000832FE" w:rsidRPr="00C17799" w:rsidTr="00614F0B">
        <w:trPr>
          <w:trHeight w:val="270"/>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Количество этажей</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12 (с учетом подвала и технического этажа)</w:t>
            </w:r>
          </w:p>
        </w:tc>
      </w:tr>
      <w:tr w:rsidR="000832FE" w:rsidRPr="00C17799" w:rsidTr="00614F0B">
        <w:trPr>
          <w:trHeight w:val="274"/>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Общая площадь, м</w:t>
            </w:r>
            <w:proofErr w:type="gramStart"/>
            <w:r w:rsidRPr="00C17799">
              <w:rPr>
                <w:sz w:val="22"/>
                <w:szCs w:val="22"/>
              </w:rPr>
              <w:t>2</w:t>
            </w:r>
            <w:proofErr w:type="gramEnd"/>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BD73AC" w:rsidP="00614F0B">
            <w:pPr>
              <w:tabs>
                <w:tab w:val="left" w:pos="1046"/>
              </w:tabs>
              <w:suppressAutoHyphens/>
              <w:spacing w:line="276" w:lineRule="auto"/>
              <w:jc w:val="both"/>
              <w:rPr>
                <w:sz w:val="22"/>
                <w:szCs w:val="22"/>
              </w:rPr>
            </w:pPr>
            <w:r>
              <w:rPr>
                <w:sz w:val="22"/>
                <w:szCs w:val="22"/>
              </w:rPr>
              <w:t>11 551,43</w:t>
            </w:r>
            <w:r w:rsidR="000832FE" w:rsidRPr="00C17799">
              <w:rPr>
                <w:sz w:val="22"/>
                <w:szCs w:val="22"/>
              </w:rPr>
              <w:t xml:space="preserve"> </w:t>
            </w:r>
          </w:p>
        </w:tc>
      </w:tr>
      <w:tr w:rsidR="000832FE" w:rsidRPr="00C17799" w:rsidTr="00614F0B">
        <w:trPr>
          <w:trHeight w:val="135"/>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Материал наружных стен</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Иной вид материалов наружных стен и каркасов (Сборные изделия КПД с отделкой навесным вентилируемым фасадом)</w:t>
            </w:r>
          </w:p>
        </w:tc>
      </w:tr>
      <w:tr w:rsidR="000832FE" w:rsidRPr="00C17799" w:rsidTr="00614F0B">
        <w:trPr>
          <w:trHeight w:val="282"/>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Материал поэтажных перекрытий</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 w:val="left" w:pos="1884"/>
              </w:tabs>
              <w:suppressAutoHyphens/>
              <w:spacing w:line="276" w:lineRule="auto"/>
              <w:jc w:val="both"/>
              <w:rPr>
                <w:sz w:val="22"/>
                <w:szCs w:val="22"/>
              </w:rPr>
            </w:pPr>
            <w:r w:rsidRPr="00C17799">
              <w:rPr>
                <w:sz w:val="22"/>
                <w:szCs w:val="22"/>
              </w:rPr>
              <w:t xml:space="preserve">сборные железобетонные  </w:t>
            </w:r>
          </w:p>
        </w:tc>
      </w:tr>
      <w:tr w:rsidR="000832FE" w:rsidRPr="00C17799" w:rsidTr="00614F0B">
        <w:trPr>
          <w:trHeight w:val="285"/>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 xml:space="preserve">Класс </w:t>
            </w:r>
            <w:proofErr w:type="spellStart"/>
            <w:r w:rsidRPr="00C17799">
              <w:rPr>
                <w:sz w:val="22"/>
                <w:szCs w:val="22"/>
              </w:rPr>
              <w:t>энергоэффективности</w:t>
            </w:r>
            <w:proofErr w:type="spellEnd"/>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А++</w:t>
            </w:r>
          </w:p>
        </w:tc>
      </w:tr>
      <w:tr w:rsidR="000832FE" w:rsidRPr="00C17799" w:rsidTr="00614F0B">
        <w:trPr>
          <w:trHeight w:val="262"/>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Сейсмостойкость</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6 баллов</w:t>
            </w:r>
          </w:p>
        </w:tc>
      </w:tr>
    </w:tbl>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p>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r w:rsidRPr="00C17799">
        <w:rPr>
          <w:sz w:val="22"/>
          <w:szCs w:val="22"/>
        </w:rPr>
        <w:t>1.2. Участник финансирует строительство Объекта в части жилого помещения -</w:t>
      </w:r>
      <w:r w:rsidR="00614F0B">
        <w:rPr>
          <w:sz w:val="22"/>
          <w:szCs w:val="22"/>
        </w:rPr>
        <w:t xml:space="preserve"> </w:t>
      </w:r>
      <w:r w:rsidR="00F91085">
        <w:rPr>
          <w:b/>
          <w:sz w:val="22"/>
          <w:szCs w:val="22"/>
        </w:rPr>
        <w:t>___</w:t>
      </w:r>
      <w:r w:rsidR="00614F0B">
        <w:rPr>
          <w:b/>
          <w:sz w:val="22"/>
          <w:szCs w:val="22"/>
        </w:rPr>
        <w:t>-</w:t>
      </w:r>
      <w:r w:rsidRPr="00C17799">
        <w:rPr>
          <w:b/>
          <w:sz w:val="22"/>
          <w:szCs w:val="22"/>
        </w:rPr>
        <w:t>комнатной квартиры</w:t>
      </w:r>
      <w:r w:rsidRPr="00C17799">
        <w:rPr>
          <w:iCs/>
          <w:sz w:val="22"/>
          <w:szCs w:val="22"/>
        </w:rPr>
        <w:t>,</w:t>
      </w:r>
      <w:r w:rsidRPr="00C17799">
        <w:rPr>
          <w:b/>
          <w:i/>
          <w:iCs/>
          <w:sz w:val="22"/>
          <w:szCs w:val="22"/>
        </w:rPr>
        <w:t xml:space="preserve"> </w:t>
      </w:r>
      <w:r w:rsidRPr="00C17799">
        <w:rPr>
          <w:sz w:val="22"/>
          <w:szCs w:val="22"/>
        </w:rPr>
        <w:t>находящейся</w:t>
      </w:r>
      <w:r w:rsidRPr="00C17799">
        <w:rPr>
          <w:b/>
          <w:sz w:val="22"/>
          <w:szCs w:val="22"/>
        </w:rPr>
        <w:t xml:space="preserve"> </w:t>
      </w:r>
      <w:r w:rsidRPr="00C17799">
        <w:rPr>
          <w:sz w:val="22"/>
          <w:szCs w:val="22"/>
        </w:rPr>
        <w:t>на</w:t>
      </w:r>
      <w:r w:rsidRPr="00C17799">
        <w:rPr>
          <w:b/>
          <w:sz w:val="22"/>
          <w:szCs w:val="22"/>
        </w:rPr>
        <w:t xml:space="preserve"> </w:t>
      </w:r>
      <w:r w:rsidR="00F91085">
        <w:rPr>
          <w:b/>
          <w:sz w:val="22"/>
          <w:szCs w:val="22"/>
        </w:rPr>
        <w:t>___</w:t>
      </w:r>
      <w:r w:rsidRPr="00C17799">
        <w:rPr>
          <w:b/>
          <w:sz w:val="22"/>
          <w:szCs w:val="22"/>
        </w:rPr>
        <w:t xml:space="preserve"> этаже, </w:t>
      </w:r>
      <w:proofErr w:type="gramStart"/>
      <w:r w:rsidRPr="00C17799">
        <w:rPr>
          <w:sz w:val="22"/>
          <w:szCs w:val="22"/>
        </w:rPr>
        <w:t>во</w:t>
      </w:r>
      <w:proofErr w:type="gramEnd"/>
      <w:r w:rsidRPr="00C17799">
        <w:rPr>
          <w:sz w:val="22"/>
          <w:szCs w:val="22"/>
        </w:rPr>
        <w:t xml:space="preserve"> </w:t>
      </w:r>
      <w:r w:rsidR="00F91085">
        <w:rPr>
          <w:b/>
          <w:sz w:val="22"/>
          <w:szCs w:val="22"/>
        </w:rPr>
        <w:t>___</w:t>
      </w:r>
      <w:r w:rsidRPr="00C17799">
        <w:rPr>
          <w:b/>
          <w:sz w:val="22"/>
          <w:szCs w:val="22"/>
        </w:rPr>
        <w:t xml:space="preserve"> подъезде, </w:t>
      </w:r>
      <w:r w:rsidRPr="00C17799">
        <w:rPr>
          <w:sz w:val="22"/>
          <w:szCs w:val="22"/>
        </w:rPr>
        <w:t>площадью ориентировочно</w:t>
      </w:r>
      <w:r w:rsidRPr="00C17799">
        <w:rPr>
          <w:b/>
          <w:sz w:val="22"/>
          <w:szCs w:val="22"/>
        </w:rPr>
        <w:t xml:space="preserve"> </w:t>
      </w:r>
      <w:r w:rsidR="00F91085">
        <w:rPr>
          <w:b/>
          <w:sz w:val="22"/>
          <w:szCs w:val="22"/>
        </w:rPr>
        <w:t>_____</w:t>
      </w:r>
      <w:r w:rsidRPr="00C17799">
        <w:rPr>
          <w:b/>
          <w:sz w:val="22"/>
          <w:szCs w:val="22"/>
        </w:rPr>
        <w:t xml:space="preserve"> м</w:t>
      </w:r>
      <w:r w:rsidRPr="00C17799">
        <w:rPr>
          <w:b/>
          <w:sz w:val="22"/>
          <w:szCs w:val="22"/>
          <w:vertAlign w:val="superscript"/>
        </w:rPr>
        <w:t>2</w:t>
      </w:r>
      <w:r w:rsidRPr="00C17799">
        <w:rPr>
          <w:b/>
          <w:sz w:val="22"/>
          <w:szCs w:val="22"/>
        </w:rPr>
        <w:t xml:space="preserve"> </w:t>
      </w:r>
      <w:r w:rsidRPr="00C17799">
        <w:rPr>
          <w:sz w:val="22"/>
          <w:szCs w:val="22"/>
        </w:rPr>
        <w:t xml:space="preserve">(с учетом площади балконов/лоджий с понижающими коэффициентами), расположенной под номером </w:t>
      </w:r>
      <w:r w:rsidR="005E157A">
        <w:rPr>
          <w:sz w:val="22"/>
          <w:szCs w:val="22"/>
        </w:rPr>
        <w:t>1</w:t>
      </w:r>
      <w:r w:rsidRPr="00C17799">
        <w:rPr>
          <w:sz w:val="22"/>
          <w:szCs w:val="22"/>
        </w:rPr>
        <w:t xml:space="preserve"> на </w:t>
      </w:r>
      <w:r w:rsidR="005E157A">
        <w:rPr>
          <w:sz w:val="22"/>
          <w:szCs w:val="22"/>
        </w:rPr>
        <w:t>1</w:t>
      </w:r>
      <w:r w:rsidRPr="00C17799">
        <w:rPr>
          <w:sz w:val="22"/>
          <w:szCs w:val="22"/>
        </w:rPr>
        <w:t xml:space="preserve"> этаже при счёте слева направо относительно лестницы (в соответствии с Приложением №1 к настоящему договору), в строящемся объекте недвижимого имущества указанного в пункте 1.1 настоящего договора (далее Объект долевого строительства).</w:t>
      </w:r>
    </w:p>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r w:rsidRPr="00C17799">
        <w:rPr>
          <w:sz w:val="22"/>
          <w:szCs w:val="22"/>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r w:rsidRPr="00C17799">
        <w:rPr>
          <w:sz w:val="22"/>
          <w:szCs w:val="22"/>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rsidR="002A2807" w:rsidRPr="00C17799" w:rsidRDefault="002A2807" w:rsidP="002A2807">
      <w:pPr>
        <w:pStyle w:val="3"/>
        <w:numPr>
          <w:ilvl w:val="0"/>
          <w:numId w:val="20"/>
        </w:numPr>
        <w:autoSpaceDE/>
        <w:autoSpaceDN/>
        <w:adjustRightInd/>
        <w:spacing w:before="120" w:after="0"/>
        <w:jc w:val="center"/>
        <w:rPr>
          <w:b/>
          <w:color w:val="000000"/>
          <w:sz w:val="22"/>
          <w:szCs w:val="22"/>
        </w:rPr>
      </w:pPr>
      <w:r w:rsidRPr="00C17799">
        <w:rPr>
          <w:b/>
          <w:color w:val="000000"/>
          <w:sz w:val="22"/>
          <w:szCs w:val="22"/>
        </w:rPr>
        <w:t>Цена договора и порядок расчетов по договору</w:t>
      </w:r>
    </w:p>
    <w:p w:rsidR="000832FE" w:rsidRPr="00C17799" w:rsidRDefault="000832FE" w:rsidP="000832FE">
      <w:pPr>
        <w:pStyle w:val="3"/>
        <w:suppressAutoHyphens/>
        <w:autoSpaceDE/>
        <w:autoSpaceDN/>
        <w:adjustRightInd/>
        <w:spacing w:before="120" w:after="0"/>
        <w:ind w:left="0" w:firstLine="567"/>
        <w:jc w:val="both"/>
        <w:rPr>
          <w:color w:val="000000"/>
          <w:sz w:val="22"/>
          <w:szCs w:val="22"/>
        </w:rPr>
      </w:pPr>
      <w:r w:rsidRPr="00C17799">
        <w:rPr>
          <w:color w:val="000000"/>
          <w:sz w:val="22"/>
          <w:szCs w:val="22"/>
        </w:rPr>
        <w:t>2.1. Цена одного квадратного метра площади объекта долевого участия в строительстве на дату заключения договора составляет</w:t>
      </w:r>
      <w:proofErr w:type="gramStart"/>
      <w:r w:rsidRPr="00C17799">
        <w:rPr>
          <w:color w:val="000000"/>
          <w:sz w:val="22"/>
          <w:szCs w:val="22"/>
        </w:rPr>
        <w:t xml:space="preserve"> </w:t>
      </w:r>
      <w:r w:rsidR="00F91085">
        <w:rPr>
          <w:b/>
          <w:sz w:val="21"/>
          <w:szCs w:val="21"/>
        </w:rPr>
        <w:t>___________</w:t>
      </w:r>
      <w:r w:rsidR="00160DD8" w:rsidRPr="00935376">
        <w:rPr>
          <w:b/>
          <w:sz w:val="21"/>
          <w:szCs w:val="21"/>
        </w:rPr>
        <w:t xml:space="preserve"> (</w:t>
      </w:r>
      <w:r w:rsidR="00F91085">
        <w:rPr>
          <w:b/>
          <w:sz w:val="21"/>
          <w:szCs w:val="21"/>
        </w:rPr>
        <w:t>_________________________</w:t>
      </w:r>
      <w:r w:rsidR="00160DD8" w:rsidRPr="00935376">
        <w:rPr>
          <w:b/>
          <w:sz w:val="21"/>
          <w:szCs w:val="21"/>
        </w:rPr>
        <w:t>)</w:t>
      </w:r>
      <w:r w:rsidR="00160DD8">
        <w:rPr>
          <w:b/>
          <w:sz w:val="21"/>
          <w:szCs w:val="21"/>
        </w:rPr>
        <w:t xml:space="preserve"> </w:t>
      </w:r>
      <w:proofErr w:type="gramEnd"/>
      <w:r w:rsidR="00160DD8" w:rsidRPr="00935376">
        <w:rPr>
          <w:b/>
          <w:sz w:val="21"/>
          <w:szCs w:val="21"/>
        </w:rPr>
        <w:t xml:space="preserve">рублей </w:t>
      </w:r>
      <w:r w:rsidR="005E157A">
        <w:rPr>
          <w:b/>
          <w:sz w:val="21"/>
          <w:szCs w:val="21"/>
        </w:rPr>
        <w:t>00</w:t>
      </w:r>
      <w:r w:rsidR="00160DD8" w:rsidRPr="00935376">
        <w:rPr>
          <w:b/>
          <w:sz w:val="21"/>
          <w:szCs w:val="21"/>
        </w:rPr>
        <w:t xml:space="preserve"> копеек</w:t>
      </w:r>
      <w:r w:rsidRPr="00C17799">
        <w:rPr>
          <w:color w:val="000000"/>
          <w:sz w:val="22"/>
          <w:szCs w:val="22"/>
        </w:rPr>
        <w:t>.</w:t>
      </w:r>
    </w:p>
    <w:p w:rsidR="000832FE" w:rsidRPr="00C17799" w:rsidRDefault="000832FE" w:rsidP="005E157A">
      <w:pPr>
        <w:pStyle w:val="3"/>
        <w:suppressAutoHyphens/>
        <w:autoSpaceDE/>
        <w:autoSpaceDN/>
        <w:adjustRightInd/>
        <w:spacing w:before="120" w:after="0"/>
        <w:ind w:left="0" w:firstLine="567"/>
        <w:rPr>
          <w:sz w:val="22"/>
          <w:szCs w:val="22"/>
        </w:rPr>
      </w:pPr>
      <w:r w:rsidRPr="00C17799">
        <w:rPr>
          <w:color w:val="000000"/>
          <w:sz w:val="22"/>
          <w:szCs w:val="22"/>
        </w:rPr>
        <w:t xml:space="preserve">2.2.  </w:t>
      </w:r>
      <w:r w:rsidRPr="00C17799">
        <w:rPr>
          <w:sz w:val="22"/>
          <w:szCs w:val="22"/>
          <w:lang w:val="x-none"/>
        </w:rPr>
        <w:t xml:space="preserve">Предварительная Цена договора составляет </w:t>
      </w:r>
      <w:r w:rsidR="00F91085">
        <w:rPr>
          <w:b/>
          <w:sz w:val="21"/>
          <w:szCs w:val="21"/>
        </w:rPr>
        <w:t>____________</w:t>
      </w:r>
      <w:r w:rsidR="005E157A" w:rsidRPr="00935376">
        <w:rPr>
          <w:b/>
          <w:sz w:val="21"/>
          <w:szCs w:val="21"/>
        </w:rPr>
        <w:t xml:space="preserve"> </w:t>
      </w:r>
      <w:r w:rsidR="005E157A">
        <w:rPr>
          <w:b/>
          <w:sz w:val="21"/>
          <w:szCs w:val="21"/>
        </w:rPr>
        <w:t xml:space="preserve"> </w:t>
      </w:r>
      <w:r w:rsidR="00160DD8" w:rsidRPr="00935376">
        <w:rPr>
          <w:b/>
          <w:sz w:val="21"/>
          <w:szCs w:val="21"/>
        </w:rPr>
        <w:t>(</w:t>
      </w:r>
      <w:r w:rsidR="00F91085">
        <w:rPr>
          <w:b/>
          <w:sz w:val="21"/>
          <w:szCs w:val="21"/>
        </w:rPr>
        <w:t>________________</w:t>
      </w:r>
      <w:r w:rsidR="00160DD8" w:rsidRPr="00935376">
        <w:rPr>
          <w:b/>
          <w:sz w:val="21"/>
          <w:szCs w:val="21"/>
        </w:rPr>
        <w:t>)</w:t>
      </w:r>
      <w:r w:rsidR="00160DD8">
        <w:rPr>
          <w:b/>
          <w:sz w:val="21"/>
          <w:szCs w:val="21"/>
        </w:rPr>
        <w:t xml:space="preserve"> </w:t>
      </w:r>
      <w:r w:rsidR="00160DD8" w:rsidRPr="00935376">
        <w:rPr>
          <w:b/>
          <w:sz w:val="21"/>
          <w:szCs w:val="21"/>
        </w:rPr>
        <w:t xml:space="preserve">рублей </w:t>
      </w:r>
      <w:r w:rsidR="005E157A">
        <w:rPr>
          <w:b/>
          <w:sz w:val="21"/>
          <w:szCs w:val="21"/>
        </w:rPr>
        <w:t>00</w:t>
      </w:r>
      <w:r w:rsidR="00160DD8" w:rsidRPr="00935376">
        <w:rPr>
          <w:b/>
          <w:sz w:val="21"/>
          <w:szCs w:val="21"/>
        </w:rPr>
        <w:t xml:space="preserve"> копеек</w:t>
      </w:r>
      <w:r w:rsidRPr="00C17799">
        <w:rPr>
          <w:b/>
          <w:sz w:val="22"/>
          <w:szCs w:val="22"/>
        </w:rPr>
        <w:t>.</w:t>
      </w:r>
    </w:p>
    <w:p w:rsidR="000832FE" w:rsidRPr="00C17799" w:rsidRDefault="000832FE" w:rsidP="000832FE">
      <w:pPr>
        <w:pStyle w:val="3"/>
        <w:suppressAutoHyphens/>
        <w:autoSpaceDE/>
        <w:autoSpaceDN/>
        <w:adjustRightInd/>
        <w:spacing w:before="120" w:after="0"/>
        <w:ind w:left="0" w:firstLine="567"/>
        <w:jc w:val="both"/>
        <w:rPr>
          <w:color w:val="000000"/>
          <w:sz w:val="22"/>
          <w:szCs w:val="22"/>
        </w:rPr>
      </w:pPr>
      <w:r w:rsidRPr="00C17799">
        <w:rPr>
          <w:color w:val="000000"/>
          <w:sz w:val="22"/>
          <w:szCs w:val="22"/>
        </w:rPr>
        <w:t xml:space="preserve">2.3. </w:t>
      </w:r>
      <w:proofErr w:type="gramStart"/>
      <w:r w:rsidRPr="00C17799">
        <w:rPr>
          <w:color w:val="000000"/>
          <w:sz w:val="22"/>
          <w:szCs w:val="22"/>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C17799">
        <w:rPr>
          <w:color w:val="000000"/>
          <w:sz w:val="22"/>
          <w:szCs w:val="22"/>
        </w:rPr>
        <w:t>эскроу</w:t>
      </w:r>
      <w:proofErr w:type="spellEnd"/>
      <w:r w:rsidRPr="00C17799">
        <w:rPr>
          <w:color w:val="000000"/>
          <w:sz w:val="22"/>
          <w:szCs w:val="22"/>
        </w:rPr>
        <w:t>-счет, открываемый в ПАО Сбербанк (</w:t>
      </w:r>
      <w:proofErr w:type="spellStart"/>
      <w:r w:rsidRPr="00C17799">
        <w:rPr>
          <w:color w:val="000000"/>
          <w:sz w:val="22"/>
          <w:szCs w:val="22"/>
        </w:rPr>
        <w:t>Эскроу</w:t>
      </w:r>
      <w:proofErr w:type="spellEnd"/>
      <w:r w:rsidRPr="00C17799">
        <w:rPr>
          <w:color w:val="000000"/>
          <w:sz w:val="22"/>
          <w:szCs w:val="22"/>
        </w:rPr>
        <w:t xml:space="preserve">-агент) для учета </w:t>
      </w:r>
      <w:r w:rsidRPr="00C17799">
        <w:rPr>
          <w:color w:val="000000"/>
          <w:sz w:val="22"/>
          <w:szCs w:val="22"/>
        </w:rPr>
        <w:lastRenderedPageBreak/>
        <w:t xml:space="preserve">и блокирования денежных средств, полученных </w:t>
      </w:r>
      <w:proofErr w:type="spellStart"/>
      <w:r w:rsidRPr="00C17799">
        <w:rPr>
          <w:color w:val="000000"/>
          <w:sz w:val="22"/>
          <w:szCs w:val="22"/>
        </w:rPr>
        <w:t>Эскроу</w:t>
      </w:r>
      <w:proofErr w:type="spellEnd"/>
      <w:r w:rsidRPr="00C17799">
        <w:rPr>
          <w:color w:val="000000"/>
          <w:sz w:val="22"/>
          <w:szCs w:val="22"/>
        </w:rPr>
        <w:t xml:space="preserve">-агентом от являющегося владельцем счета </w:t>
      </w:r>
      <w:r w:rsidRPr="00C17799">
        <w:rPr>
          <w:color w:val="000000"/>
          <w:spacing w:val="-2"/>
          <w:sz w:val="22"/>
          <w:szCs w:val="22"/>
        </w:rPr>
        <w:t>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w:t>
      </w:r>
      <w:proofErr w:type="gramEnd"/>
      <w:r w:rsidRPr="00C17799">
        <w:rPr>
          <w:color w:val="000000"/>
          <w:spacing w:val="-2"/>
          <w:sz w:val="22"/>
          <w:szCs w:val="22"/>
        </w:rPr>
        <w:t xml:space="preserve">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17799">
        <w:rPr>
          <w:color w:val="000000"/>
          <w:spacing w:val="-2"/>
          <w:sz w:val="22"/>
          <w:szCs w:val="22"/>
        </w:rPr>
        <w:t>эскроу</w:t>
      </w:r>
      <w:proofErr w:type="spellEnd"/>
      <w:r w:rsidRPr="00C17799">
        <w:rPr>
          <w:color w:val="000000"/>
          <w:spacing w:val="-2"/>
          <w:sz w:val="22"/>
          <w:szCs w:val="22"/>
        </w:rPr>
        <w:t xml:space="preserve">, заключенным между Бенефициаром, Депонентом и </w:t>
      </w:r>
      <w:proofErr w:type="spellStart"/>
      <w:r w:rsidRPr="00C17799">
        <w:rPr>
          <w:color w:val="000000"/>
          <w:spacing w:val="-2"/>
          <w:sz w:val="22"/>
          <w:szCs w:val="22"/>
        </w:rPr>
        <w:t>Эскроу</w:t>
      </w:r>
      <w:proofErr w:type="spellEnd"/>
      <w:r w:rsidRPr="00C17799">
        <w:rPr>
          <w:color w:val="000000"/>
          <w:spacing w:val="-2"/>
          <w:sz w:val="22"/>
          <w:szCs w:val="22"/>
        </w:rPr>
        <w:t>-агентом, с учетом следующего:</w:t>
      </w:r>
    </w:p>
    <w:p w:rsidR="00F9432D" w:rsidRPr="00C17799" w:rsidRDefault="000832FE" w:rsidP="00F9432D">
      <w:pPr>
        <w:pStyle w:val="3"/>
        <w:tabs>
          <w:tab w:val="num" w:pos="993"/>
          <w:tab w:val="left" w:pos="1134"/>
        </w:tabs>
        <w:suppressAutoHyphens/>
        <w:ind w:left="0" w:firstLine="567"/>
        <w:jc w:val="both"/>
        <w:rPr>
          <w:color w:val="000000"/>
          <w:sz w:val="22"/>
          <w:szCs w:val="22"/>
        </w:rPr>
      </w:pPr>
      <w:proofErr w:type="spellStart"/>
      <w:r w:rsidRPr="00C17799">
        <w:rPr>
          <w:color w:val="000000"/>
          <w:sz w:val="22"/>
          <w:szCs w:val="22"/>
        </w:rPr>
        <w:t>Эскроу</w:t>
      </w:r>
      <w:proofErr w:type="spellEnd"/>
      <w:r w:rsidRPr="00C17799">
        <w:rPr>
          <w:color w:val="000000"/>
          <w:sz w:val="22"/>
          <w:szCs w:val="22"/>
        </w:rPr>
        <w:t xml:space="preserve">-агент: </w:t>
      </w:r>
      <w:proofErr w:type="gramStart"/>
      <w:r w:rsidRPr="00C17799">
        <w:rPr>
          <w:color w:val="000000"/>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C17799">
        <w:rPr>
          <w:color w:val="000000"/>
          <w:sz w:val="22"/>
          <w:szCs w:val="22"/>
        </w:rPr>
        <w:t xml:space="preserve"> </w:t>
      </w:r>
      <w:hyperlink r:id="rId9" w:history="1">
        <w:r w:rsidRPr="00C17799">
          <w:rPr>
            <w:rStyle w:val="ad"/>
            <w:sz w:val="22"/>
            <w:szCs w:val="22"/>
            <w:lang w:val="en-US"/>
          </w:rPr>
          <w:t>Escrow</w:t>
        </w:r>
        <w:r w:rsidRPr="00C17799">
          <w:rPr>
            <w:rStyle w:val="ad"/>
            <w:sz w:val="22"/>
            <w:szCs w:val="22"/>
          </w:rPr>
          <w:t>_</w:t>
        </w:r>
        <w:r w:rsidRPr="00C17799">
          <w:rPr>
            <w:rStyle w:val="ad"/>
            <w:sz w:val="22"/>
            <w:szCs w:val="22"/>
            <w:lang w:val="en-US"/>
          </w:rPr>
          <w:t>Sberbank</w:t>
        </w:r>
        <w:r w:rsidRPr="00C17799">
          <w:rPr>
            <w:rStyle w:val="ad"/>
            <w:sz w:val="22"/>
            <w:szCs w:val="22"/>
          </w:rPr>
          <w:t>@</w:t>
        </w:r>
        <w:r w:rsidRPr="00C17799">
          <w:rPr>
            <w:rStyle w:val="ad"/>
            <w:sz w:val="22"/>
            <w:szCs w:val="22"/>
            <w:lang w:val="en-US"/>
          </w:rPr>
          <w:t>sberbank</w:t>
        </w:r>
        <w:r w:rsidRPr="00C17799">
          <w:rPr>
            <w:rStyle w:val="ad"/>
            <w:sz w:val="22"/>
            <w:szCs w:val="22"/>
          </w:rPr>
          <w:t>.</w:t>
        </w:r>
        <w:proofErr w:type="spellStart"/>
        <w:r w:rsidRPr="00C17799">
          <w:rPr>
            <w:rStyle w:val="ad"/>
            <w:sz w:val="22"/>
            <w:szCs w:val="22"/>
            <w:lang w:val="en-US"/>
          </w:rPr>
          <w:t>ru</w:t>
        </w:r>
        <w:proofErr w:type="spellEnd"/>
      </w:hyperlink>
      <w:r w:rsidRPr="00C17799">
        <w:rPr>
          <w:color w:val="000000"/>
          <w:sz w:val="22"/>
          <w:szCs w:val="22"/>
        </w:rPr>
        <w:t xml:space="preserve">, номер телефона: </w:t>
      </w:r>
      <w:r w:rsidR="00F9432D">
        <w:rPr>
          <w:color w:val="000000"/>
          <w:sz w:val="22"/>
          <w:szCs w:val="22"/>
        </w:rPr>
        <w:t>8-800-200-5703; 8-800-707-00-70 доб. 60992851.</w:t>
      </w:r>
    </w:p>
    <w:p w:rsidR="000832FE" w:rsidRPr="00C17799" w:rsidRDefault="000832FE" w:rsidP="005E157A">
      <w:pPr>
        <w:pStyle w:val="3"/>
        <w:tabs>
          <w:tab w:val="num" w:pos="993"/>
          <w:tab w:val="left" w:pos="1134"/>
          <w:tab w:val="left" w:pos="4415"/>
        </w:tabs>
        <w:suppressAutoHyphens/>
        <w:ind w:left="0" w:firstLine="567"/>
        <w:jc w:val="both"/>
        <w:rPr>
          <w:b/>
          <w:color w:val="000000"/>
          <w:sz w:val="22"/>
          <w:szCs w:val="22"/>
        </w:rPr>
      </w:pPr>
      <w:r w:rsidRPr="00C17799">
        <w:rPr>
          <w:color w:val="000000"/>
          <w:sz w:val="22"/>
          <w:szCs w:val="22"/>
        </w:rPr>
        <w:t>Депонент</w:t>
      </w:r>
      <w:proofErr w:type="gramStart"/>
      <w:r w:rsidRPr="00C17799">
        <w:rPr>
          <w:color w:val="000000"/>
          <w:sz w:val="22"/>
          <w:szCs w:val="22"/>
        </w:rPr>
        <w:t xml:space="preserve">: </w:t>
      </w:r>
      <w:r w:rsidR="005E157A">
        <w:rPr>
          <w:color w:val="000000"/>
          <w:sz w:val="22"/>
          <w:szCs w:val="22"/>
        </w:rPr>
        <w:t xml:space="preserve"> </w:t>
      </w:r>
      <w:r w:rsidR="00F91085">
        <w:rPr>
          <w:sz w:val="21"/>
          <w:szCs w:val="21"/>
        </w:rPr>
        <w:t>__________________________________</w:t>
      </w:r>
      <w:r w:rsidR="005E157A" w:rsidRPr="005E157A">
        <w:rPr>
          <w:sz w:val="21"/>
          <w:szCs w:val="21"/>
        </w:rPr>
        <w:t>;</w:t>
      </w:r>
      <w:r w:rsidR="005E157A" w:rsidRPr="005E157A">
        <w:rPr>
          <w:sz w:val="21"/>
          <w:szCs w:val="21"/>
        </w:rPr>
        <w:tab/>
      </w:r>
      <w:proofErr w:type="gramEnd"/>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Бенефициар: Общество с ограниченной ответственностью «Специализированный застройщик «Фонд жилищного строительства».</w:t>
      </w:r>
    </w:p>
    <w:p w:rsidR="000832FE" w:rsidRPr="00C17799" w:rsidRDefault="000832FE" w:rsidP="000832FE">
      <w:pPr>
        <w:pStyle w:val="3"/>
        <w:tabs>
          <w:tab w:val="num" w:pos="993"/>
          <w:tab w:val="left" w:pos="1134"/>
        </w:tabs>
        <w:suppressAutoHyphens/>
        <w:ind w:left="0" w:firstLine="567"/>
        <w:jc w:val="both"/>
        <w:rPr>
          <w:b/>
          <w:sz w:val="22"/>
          <w:szCs w:val="22"/>
        </w:rPr>
      </w:pPr>
      <w:r w:rsidRPr="00C17799">
        <w:rPr>
          <w:color w:val="000000"/>
          <w:spacing w:val="-2"/>
          <w:sz w:val="22"/>
          <w:szCs w:val="22"/>
        </w:rPr>
        <w:t>Депонируемая сумма</w:t>
      </w:r>
      <w:proofErr w:type="gramStart"/>
      <w:r w:rsidRPr="00C17799">
        <w:rPr>
          <w:color w:val="000000"/>
          <w:spacing w:val="-2"/>
          <w:sz w:val="22"/>
          <w:szCs w:val="22"/>
        </w:rPr>
        <w:t xml:space="preserve">: </w:t>
      </w:r>
      <w:r w:rsidR="00F91085">
        <w:rPr>
          <w:b/>
          <w:sz w:val="21"/>
          <w:szCs w:val="21"/>
        </w:rPr>
        <w:t>_________________</w:t>
      </w:r>
      <w:r w:rsidR="005E157A" w:rsidRPr="00935376">
        <w:rPr>
          <w:b/>
          <w:sz w:val="21"/>
          <w:szCs w:val="21"/>
        </w:rPr>
        <w:t xml:space="preserve"> </w:t>
      </w:r>
      <w:r w:rsidR="005E157A">
        <w:rPr>
          <w:b/>
          <w:sz w:val="21"/>
          <w:szCs w:val="21"/>
        </w:rPr>
        <w:t xml:space="preserve"> </w:t>
      </w:r>
      <w:r w:rsidR="005E157A" w:rsidRPr="00935376">
        <w:rPr>
          <w:b/>
          <w:sz w:val="21"/>
          <w:szCs w:val="21"/>
        </w:rPr>
        <w:t>(</w:t>
      </w:r>
      <w:r w:rsidR="00F91085">
        <w:rPr>
          <w:b/>
          <w:sz w:val="21"/>
          <w:szCs w:val="21"/>
        </w:rPr>
        <w:t>__________________</w:t>
      </w:r>
      <w:r w:rsidR="005E157A" w:rsidRPr="00935376">
        <w:rPr>
          <w:b/>
          <w:sz w:val="21"/>
          <w:szCs w:val="21"/>
        </w:rPr>
        <w:t>)</w:t>
      </w:r>
      <w:r w:rsidR="005E157A">
        <w:rPr>
          <w:b/>
          <w:sz w:val="21"/>
          <w:szCs w:val="21"/>
        </w:rPr>
        <w:t xml:space="preserve"> </w:t>
      </w:r>
      <w:proofErr w:type="gramEnd"/>
      <w:r w:rsidR="005E157A" w:rsidRPr="00935376">
        <w:rPr>
          <w:b/>
          <w:sz w:val="21"/>
          <w:szCs w:val="21"/>
        </w:rPr>
        <w:t xml:space="preserve">рублей </w:t>
      </w:r>
      <w:r w:rsidR="005E157A">
        <w:rPr>
          <w:b/>
          <w:sz w:val="21"/>
          <w:szCs w:val="21"/>
        </w:rPr>
        <w:t>00</w:t>
      </w:r>
      <w:r w:rsidR="005E157A" w:rsidRPr="00935376">
        <w:rPr>
          <w:b/>
          <w:sz w:val="21"/>
          <w:szCs w:val="21"/>
        </w:rPr>
        <w:t xml:space="preserve"> копеек</w:t>
      </w:r>
      <w:r w:rsidRPr="00C17799">
        <w:rPr>
          <w:b/>
          <w:sz w:val="22"/>
          <w:szCs w:val="22"/>
        </w:rPr>
        <w:t>.</w:t>
      </w:r>
    </w:p>
    <w:p w:rsidR="00E73DEC" w:rsidRDefault="00C72595" w:rsidP="00C72595">
      <w:pPr>
        <w:pStyle w:val="3"/>
        <w:suppressAutoHyphens/>
        <w:autoSpaceDE/>
        <w:autoSpaceDN/>
        <w:adjustRightInd/>
        <w:spacing w:before="120" w:after="0"/>
        <w:ind w:left="0" w:firstLine="567"/>
        <w:jc w:val="both"/>
        <w:rPr>
          <w:sz w:val="21"/>
          <w:szCs w:val="21"/>
        </w:rPr>
      </w:pPr>
      <w:r w:rsidRPr="00C17799">
        <w:rPr>
          <w:color w:val="000000" w:themeColor="text1"/>
          <w:sz w:val="22"/>
          <w:szCs w:val="22"/>
        </w:rPr>
        <w:t xml:space="preserve">2.4. </w:t>
      </w:r>
      <w:r w:rsidR="00E73DEC" w:rsidRPr="00832FD7">
        <w:rPr>
          <w:sz w:val="21"/>
          <w:szCs w:val="21"/>
        </w:rPr>
        <w:t xml:space="preserve">Участник исполняет обязательства по оплате цены договора </w:t>
      </w:r>
      <w:r w:rsidR="00E73DEC" w:rsidRPr="00832FD7">
        <w:rPr>
          <w:b/>
          <w:sz w:val="21"/>
          <w:szCs w:val="21"/>
        </w:rPr>
        <w:t xml:space="preserve">в течение </w:t>
      </w:r>
      <w:r w:rsidR="002913A3">
        <w:rPr>
          <w:b/>
          <w:sz w:val="21"/>
          <w:szCs w:val="21"/>
        </w:rPr>
        <w:t>5</w:t>
      </w:r>
      <w:r w:rsidR="0049261A">
        <w:rPr>
          <w:b/>
          <w:sz w:val="21"/>
          <w:szCs w:val="21"/>
        </w:rPr>
        <w:t xml:space="preserve"> (</w:t>
      </w:r>
      <w:r w:rsidR="002913A3">
        <w:rPr>
          <w:b/>
          <w:sz w:val="21"/>
          <w:szCs w:val="21"/>
        </w:rPr>
        <w:t>пяти</w:t>
      </w:r>
      <w:r w:rsidR="0049261A">
        <w:rPr>
          <w:b/>
          <w:sz w:val="21"/>
          <w:szCs w:val="21"/>
        </w:rPr>
        <w:t>)</w:t>
      </w:r>
      <w:r w:rsidR="00E73DEC" w:rsidRPr="00832FD7">
        <w:rPr>
          <w:b/>
          <w:sz w:val="21"/>
          <w:szCs w:val="21"/>
        </w:rPr>
        <w:t xml:space="preserve"> рабочих дней</w:t>
      </w:r>
      <w:r w:rsidR="00E73DEC" w:rsidRPr="00832FD7">
        <w:rPr>
          <w:sz w:val="21"/>
          <w:szCs w:val="21"/>
        </w:rPr>
        <w:t xml:space="preserve"> </w:t>
      </w:r>
      <w:proofErr w:type="gramStart"/>
      <w:r w:rsidR="00E73DEC" w:rsidRPr="00832FD7">
        <w:rPr>
          <w:sz w:val="21"/>
          <w:szCs w:val="21"/>
        </w:rPr>
        <w:t>с даты окончания</w:t>
      </w:r>
      <w:proofErr w:type="gramEnd"/>
      <w:r w:rsidR="00E73DEC" w:rsidRPr="00832FD7">
        <w:rPr>
          <w:sz w:val="21"/>
          <w:szCs w:val="21"/>
        </w:rPr>
        <w:t xml:space="preserve"> государственной регистрации настоящего договора в Управлении </w:t>
      </w:r>
      <w:proofErr w:type="spellStart"/>
      <w:r w:rsidR="00E73DEC" w:rsidRPr="00832FD7">
        <w:rPr>
          <w:sz w:val="21"/>
          <w:szCs w:val="21"/>
        </w:rPr>
        <w:t>Росреестра</w:t>
      </w:r>
      <w:proofErr w:type="spellEnd"/>
      <w:r w:rsidR="00E73DEC" w:rsidRPr="00832FD7">
        <w:rPr>
          <w:sz w:val="21"/>
          <w:szCs w:val="21"/>
        </w:rPr>
        <w:t xml:space="preserve"> по Хабаровскому краю.</w:t>
      </w:r>
    </w:p>
    <w:p w:rsidR="002913A3" w:rsidRDefault="002913A3" w:rsidP="00C72595">
      <w:pPr>
        <w:pStyle w:val="3"/>
        <w:tabs>
          <w:tab w:val="num" w:pos="993"/>
          <w:tab w:val="left" w:pos="1134"/>
        </w:tabs>
        <w:suppressAutoHyphens/>
        <w:ind w:left="0" w:firstLine="567"/>
        <w:jc w:val="both"/>
        <w:rPr>
          <w:color w:val="000000" w:themeColor="text1"/>
          <w:sz w:val="22"/>
          <w:szCs w:val="22"/>
        </w:rPr>
      </w:pPr>
    </w:p>
    <w:p w:rsidR="002A2807" w:rsidRPr="00F91085" w:rsidRDefault="00C72595" w:rsidP="00F91085">
      <w:pPr>
        <w:pStyle w:val="3"/>
        <w:tabs>
          <w:tab w:val="num" w:pos="993"/>
          <w:tab w:val="left" w:pos="1134"/>
        </w:tabs>
        <w:suppressAutoHyphens/>
        <w:ind w:left="0" w:firstLine="567"/>
        <w:jc w:val="both"/>
        <w:rPr>
          <w:b/>
          <w:sz w:val="21"/>
          <w:szCs w:val="21"/>
        </w:rPr>
      </w:pPr>
      <w:r w:rsidRPr="00C17799">
        <w:rPr>
          <w:color w:val="000000" w:themeColor="text1"/>
          <w:sz w:val="22"/>
          <w:szCs w:val="22"/>
        </w:rPr>
        <w:t>2.</w:t>
      </w:r>
      <w:r w:rsidR="00E73DEC">
        <w:rPr>
          <w:color w:val="000000" w:themeColor="text1"/>
          <w:sz w:val="22"/>
          <w:szCs w:val="22"/>
        </w:rPr>
        <w:t>5</w:t>
      </w:r>
      <w:r w:rsidRPr="00C17799">
        <w:rPr>
          <w:color w:val="000000" w:themeColor="text1"/>
          <w:sz w:val="22"/>
          <w:szCs w:val="22"/>
        </w:rPr>
        <w:t xml:space="preserve">. </w:t>
      </w:r>
      <w:r w:rsidR="0049261A" w:rsidRPr="00832FD7">
        <w:rPr>
          <w:spacing w:val="-2"/>
          <w:sz w:val="21"/>
          <w:szCs w:val="21"/>
        </w:rPr>
        <w:t xml:space="preserve">Участник долевого строительства перечисляет денежные средства на </w:t>
      </w:r>
      <w:proofErr w:type="spellStart"/>
      <w:r w:rsidR="0049261A" w:rsidRPr="00832FD7">
        <w:rPr>
          <w:spacing w:val="-2"/>
          <w:sz w:val="21"/>
          <w:szCs w:val="21"/>
        </w:rPr>
        <w:t>эскроу</w:t>
      </w:r>
      <w:proofErr w:type="spellEnd"/>
      <w:r w:rsidR="0049261A" w:rsidRPr="00832FD7">
        <w:rPr>
          <w:spacing w:val="-2"/>
          <w:sz w:val="21"/>
          <w:szCs w:val="21"/>
        </w:rPr>
        <w:t>-счет в сроки, указанные в п. 2.4. настоящего договора. При этом в назначении платежа обязательно указывается</w:t>
      </w:r>
      <w:r w:rsidR="0049261A" w:rsidRPr="00832FD7">
        <w:rPr>
          <w:b/>
          <w:spacing w:val="-2"/>
          <w:sz w:val="21"/>
          <w:szCs w:val="21"/>
        </w:rPr>
        <w:t xml:space="preserve"> </w:t>
      </w:r>
      <w:r w:rsidR="007B20D9" w:rsidRPr="00832FD7">
        <w:rPr>
          <w:b/>
          <w:spacing w:val="-2"/>
          <w:sz w:val="21"/>
          <w:szCs w:val="21"/>
        </w:rPr>
        <w:t xml:space="preserve">«взнос по договору № </w:t>
      </w:r>
      <w:r w:rsidR="007B20D9" w:rsidRPr="00BE2BE6">
        <w:rPr>
          <w:b/>
          <w:sz w:val="21"/>
          <w:szCs w:val="21"/>
        </w:rPr>
        <w:t>3/Д</w:t>
      </w:r>
      <w:r w:rsidR="00BD73AC">
        <w:rPr>
          <w:b/>
          <w:sz w:val="21"/>
          <w:szCs w:val="21"/>
        </w:rPr>
        <w:t>5</w:t>
      </w:r>
      <w:r w:rsidR="005E157A" w:rsidRPr="00BE2BE6">
        <w:rPr>
          <w:b/>
          <w:sz w:val="21"/>
          <w:szCs w:val="21"/>
        </w:rPr>
        <w:t>/</w:t>
      </w:r>
      <w:r w:rsidR="00F91085">
        <w:rPr>
          <w:b/>
          <w:sz w:val="21"/>
          <w:szCs w:val="21"/>
        </w:rPr>
        <w:t>__</w:t>
      </w:r>
      <w:r w:rsidR="007B20D9" w:rsidRPr="00832FD7">
        <w:rPr>
          <w:b/>
          <w:spacing w:val="-2"/>
          <w:sz w:val="21"/>
          <w:szCs w:val="21"/>
        </w:rPr>
        <w:t xml:space="preserve"> от </w:t>
      </w:r>
      <w:r w:rsidR="007B20D9" w:rsidRPr="00832FD7">
        <w:rPr>
          <w:b/>
          <w:sz w:val="21"/>
          <w:szCs w:val="21"/>
        </w:rPr>
        <w:t>«</w:t>
      </w:r>
      <w:r w:rsidR="00F91085">
        <w:rPr>
          <w:b/>
          <w:sz w:val="21"/>
          <w:szCs w:val="21"/>
        </w:rPr>
        <w:t>__</w:t>
      </w:r>
      <w:r w:rsidR="007B20D9" w:rsidRPr="00832FD7">
        <w:rPr>
          <w:b/>
          <w:sz w:val="21"/>
          <w:szCs w:val="21"/>
        </w:rPr>
        <w:t xml:space="preserve">» </w:t>
      </w:r>
      <w:r w:rsidR="00F91085">
        <w:rPr>
          <w:b/>
          <w:sz w:val="21"/>
          <w:szCs w:val="21"/>
        </w:rPr>
        <w:t>________</w:t>
      </w:r>
      <w:r w:rsidR="007B20D9" w:rsidRPr="00832FD7">
        <w:rPr>
          <w:b/>
          <w:sz w:val="21"/>
          <w:szCs w:val="21"/>
        </w:rPr>
        <w:t xml:space="preserve"> </w:t>
      </w:r>
      <w:r w:rsidR="005E157A">
        <w:rPr>
          <w:b/>
          <w:sz w:val="21"/>
          <w:szCs w:val="21"/>
        </w:rPr>
        <w:t>202</w:t>
      </w:r>
      <w:r w:rsidR="00BD73AC">
        <w:rPr>
          <w:b/>
          <w:sz w:val="21"/>
          <w:szCs w:val="21"/>
        </w:rPr>
        <w:t>___</w:t>
      </w:r>
      <w:r w:rsidR="007B20D9" w:rsidRPr="00832FD7">
        <w:rPr>
          <w:b/>
          <w:iCs/>
          <w:sz w:val="21"/>
          <w:szCs w:val="21"/>
        </w:rPr>
        <w:t xml:space="preserve"> </w:t>
      </w:r>
      <w:r w:rsidR="007B20D9" w:rsidRPr="00832FD7">
        <w:rPr>
          <w:b/>
          <w:sz w:val="21"/>
          <w:szCs w:val="21"/>
        </w:rPr>
        <w:t>года</w:t>
      </w:r>
      <w:r w:rsidR="007B20D9" w:rsidRPr="00832FD7">
        <w:rPr>
          <w:b/>
          <w:spacing w:val="-2"/>
          <w:sz w:val="21"/>
          <w:szCs w:val="21"/>
        </w:rPr>
        <w:t xml:space="preserve"> за</w:t>
      </w:r>
      <w:r w:rsidR="007B20D9" w:rsidRPr="00832FD7">
        <w:rPr>
          <w:b/>
          <w:sz w:val="21"/>
          <w:szCs w:val="21"/>
        </w:rPr>
        <w:t xml:space="preserve"> </w:t>
      </w:r>
      <w:r w:rsidR="00F91085">
        <w:rPr>
          <w:b/>
          <w:sz w:val="21"/>
          <w:szCs w:val="21"/>
        </w:rPr>
        <w:t>__________________________</w:t>
      </w:r>
      <w:r w:rsidR="005E157A">
        <w:rPr>
          <w:b/>
          <w:sz w:val="21"/>
          <w:szCs w:val="21"/>
        </w:rPr>
        <w:t>.</w:t>
      </w:r>
      <w:r w:rsidR="007B20D9" w:rsidRPr="00832FD7">
        <w:rPr>
          <w:b/>
          <w:spacing w:val="-2"/>
          <w:sz w:val="21"/>
          <w:szCs w:val="21"/>
        </w:rPr>
        <w:t xml:space="preserve"> НДС не облагается»</w:t>
      </w:r>
      <w:r w:rsidR="002A2807" w:rsidRPr="00C17799">
        <w:rPr>
          <w:color w:val="000000"/>
          <w:spacing w:val="-2"/>
          <w:sz w:val="22"/>
          <w:szCs w:val="22"/>
        </w:rPr>
        <w:t>.</w:t>
      </w:r>
    </w:p>
    <w:p w:rsidR="002A2807" w:rsidRPr="00C17799" w:rsidRDefault="00C72595" w:rsidP="00C72595">
      <w:pPr>
        <w:pStyle w:val="3"/>
        <w:tabs>
          <w:tab w:val="num" w:pos="993"/>
          <w:tab w:val="left" w:pos="1134"/>
        </w:tabs>
        <w:suppressAutoHyphens/>
        <w:ind w:left="0" w:firstLine="567"/>
        <w:jc w:val="both"/>
        <w:rPr>
          <w:color w:val="000000"/>
          <w:sz w:val="22"/>
          <w:szCs w:val="22"/>
        </w:rPr>
      </w:pPr>
      <w:r w:rsidRPr="00C17799">
        <w:rPr>
          <w:color w:val="000000"/>
          <w:spacing w:val="-2"/>
          <w:sz w:val="22"/>
          <w:szCs w:val="22"/>
        </w:rPr>
        <w:t>2.</w:t>
      </w:r>
      <w:r w:rsidR="00E73DEC">
        <w:rPr>
          <w:color w:val="000000"/>
          <w:spacing w:val="-2"/>
          <w:sz w:val="22"/>
          <w:szCs w:val="22"/>
        </w:rPr>
        <w:t>6</w:t>
      </w:r>
      <w:r w:rsidRPr="00C17799">
        <w:rPr>
          <w:color w:val="000000"/>
          <w:spacing w:val="-2"/>
          <w:sz w:val="22"/>
          <w:szCs w:val="22"/>
        </w:rPr>
        <w:t xml:space="preserve">. </w:t>
      </w:r>
      <w:r w:rsidR="002A2807" w:rsidRPr="00C17799">
        <w:rPr>
          <w:color w:val="000000"/>
          <w:sz w:val="22"/>
          <w:szCs w:val="22"/>
        </w:rPr>
        <w:t xml:space="preserve">Днем платежа по настоящему договору считается день поступления денежных средств на </w:t>
      </w:r>
      <w:proofErr w:type="spellStart"/>
      <w:r w:rsidR="002A2807" w:rsidRPr="00C17799">
        <w:rPr>
          <w:color w:val="000000"/>
          <w:sz w:val="22"/>
          <w:szCs w:val="22"/>
        </w:rPr>
        <w:t>эскроу</w:t>
      </w:r>
      <w:proofErr w:type="spellEnd"/>
      <w:r w:rsidR="002A2807" w:rsidRPr="00C17799">
        <w:rPr>
          <w:color w:val="000000"/>
          <w:sz w:val="22"/>
          <w:szCs w:val="22"/>
        </w:rPr>
        <w:t xml:space="preserve">-счет. </w:t>
      </w:r>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2.</w:t>
      </w:r>
      <w:r w:rsidR="00E73DEC">
        <w:rPr>
          <w:color w:val="000000"/>
          <w:spacing w:val="-2"/>
          <w:sz w:val="22"/>
          <w:szCs w:val="22"/>
        </w:rPr>
        <w:t>7</w:t>
      </w:r>
      <w:r w:rsidRPr="00C17799">
        <w:rPr>
          <w:color w:val="000000"/>
          <w:spacing w:val="-2"/>
          <w:sz w:val="22"/>
          <w:szCs w:val="22"/>
        </w:rPr>
        <w:t>. 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площади объекта долевого строительства составило более чем 3 (три) процента от проектной величины площади объекта долевого строительства. Размер средств, подлежащий доплате, либо возврату определяется с использованием средней цены квадратного метра, которая определяется делением размера фактически оплаченных средств на площадь объекта долевого строительства, указанную в п.1.2. настоящего договора.</w:t>
      </w:r>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2.</w:t>
      </w:r>
      <w:r w:rsidR="00E73DEC">
        <w:rPr>
          <w:color w:val="000000"/>
          <w:spacing w:val="-2"/>
          <w:sz w:val="22"/>
          <w:szCs w:val="22"/>
        </w:rPr>
        <w:t>7</w:t>
      </w:r>
      <w:r w:rsidRPr="00C17799">
        <w:rPr>
          <w:color w:val="000000"/>
          <w:spacing w:val="-2"/>
          <w:sz w:val="22"/>
          <w:szCs w:val="22"/>
        </w:rPr>
        <w:t>.1. Если площадь объекта долевого строительства, передаваемого в собственность Участника, по результатам обмеров БТИ превысит значение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площади Объекта долевого строительства, оплате не подлежит.</w:t>
      </w:r>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2.</w:t>
      </w:r>
      <w:r w:rsidR="00E73DEC">
        <w:rPr>
          <w:color w:val="000000"/>
          <w:spacing w:val="-2"/>
          <w:sz w:val="22"/>
          <w:szCs w:val="22"/>
        </w:rPr>
        <w:t>7</w:t>
      </w:r>
      <w:r w:rsidRPr="00C17799">
        <w:rPr>
          <w:color w:val="000000"/>
          <w:spacing w:val="-2"/>
          <w:sz w:val="22"/>
          <w:szCs w:val="22"/>
        </w:rPr>
        <w:t xml:space="preserve">.2. </w:t>
      </w:r>
      <w:proofErr w:type="gramStart"/>
      <w:r w:rsidRPr="00C17799">
        <w:rPr>
          <w:color w:val="000000"/>
          <w:spacing w:val="-2"/>
          <w:sz w:val="22"/>
          <w:szCs w:val="22"/>
        </w:rPr>
        <w:t>Если 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п. 1.2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w:t>
      </w:r>
      <w:proofErr w:type="gramEnd"/>
      <w:r w:rsidRPr="00C17799">
        <w:rPr>
          <w:color w:val="000000"/>
          <w:spacing w:val="-2"/>
          <w:sz w:val="22"/>
          <w:szCs w:val="22"/>
        </w:rPr>
        <w:t xml:space="preserve"> соответствующих экспликаций на объект долевого строительства из БТИ.</w:t>
      </w:r>
    </w:p>
    <w:p w:rsidR="000832FE" w:rsidRPr="00C17799" w:rsidRDefault="000832FE" w:rsidP="000832FE">
      <w:pPr>
        <w:shd w:val="clear" w:color="auto" w:fill="FFFFFF"/>
        <w:suppressAutoHyphens/>
        <w:ind w:firstLine="567"/>
        <w:jc w:val="both"/>
        <w:rPr>
          <w:sz w:val="22"/>
          <w:szCs w:val="22"/>
        </w:rPr>
      </w:pPr>
      <w:r w:rsidRPr="00C17799">
        <w:rPr>
          <w:sz w:val="22"/>
          <w:szCs w:val="22"/>
        </w:rPr>
        <w:t>2.</w:t>
      </w:r>
      <w:r w:rsidR="0049261A">
        <w:rPr>
          <w:sz w:val="22"/>
          <w:szCs w:val="22"/>
        </w:rPr>
        <w:t>8</w:t>
      </w:r>
      <w:r w:rsidRPr="00C17799">
        <w:rPr>
          <w:sz w:val="22"/>
          <w:szCs w:val="22"/>
        </w:rPr>
        <w:t xml:space="preserve">. В общую цену Объекта долевого строительства входит: </w:t>
      </w:r>
    </w:p>
    <w:p w:rsidR="000832FE" w:rsidRPr="00C17799" w:rsidRDefault="000832FE" w:rsidP="000832FE">
      <w:pPr>
        <w:shd w:val="clear" w:color="auto" w:fill="FFFFFF"/>
        <w:suppressAutoHyphens/>
        <w:ind w:firstLine="567"/>
        <w:jc w:val="both"/>
        <w:rPr>
          <w:sz w:val="22"/>
          <w:szCs w:val="22"/>
        </w:rPr>
      </w:pPr>
    </w:p>
    <w:tbl>
      <w:tblPr>
        <w:tblW w:w="993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931"/>
      </w:tblGrid>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jc w:val="center"/>
              <w:rPr>
                <w:i/>
                <w:sz w:val="22"/>
                <w:szCs w:val="22"/>
              </w:rPr>
            </w:pPr>
            <w:r w:rsidRPr="00C17799">
              <w:rPr>
                <w:i/>
                <w:sz w:val="22"/>
                <w:szCs w:val="22"/>
              </w:rPr>
              <w:t>Конструкции, оборудование</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jc w:val="center"/>
              <w:rPr>
                <w:i/>
                <w:sz w:val="22"/>
                <w:szCs w:val="22"/>
              </w:rPr>
            </w:pPr>
            <w:r w:rsidRPr="00C17799">
              <w:rPr>
                <w:i/>
                <w:sz w:val="22"/>
                <w:szCs w:val="22"/>
              </w:rPr>
              <w:t>Требования</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Окна и балконная дверь</w:t>
            </w:r>
          </w:p>
        </w:tc>
        <w:tc>
          <w:tcPr>
            <w:tcW w:w="6931" w:type="dxa"/>
            <w:tcBorders>
              <w:top w:val="single" w:sz="4" w:space="0" w:color="auto"/>
              <w:left w:val="single" w:sz="4" w:space="0" w:color="auto"/>
              <w:bottom w:val="single" w:sz="4" w:space="0" w:color="auto"/>
              <w:right w:val="single" w:sz="4" w:space="0" w:color="auto"/>
            </w:tcBorders>
            <w:vAlign w:val="center"/>
          </w:tcPr>
          <w:p w:rsidR="00671A53" w:rsidRDefault="00671A53" w:rsidP="00671A53">
            <w:pPr>
              <w:suppressAutoHyphens/>
              <w:rPr>
                <w:sz w:val="21"/>
                <w:szCs w:val="21"/>
              </w:rPr>
            </w:pPr>
            <w:r>
              <w:rPr>
                <w:sz w:val="21"/>
                <w:szCs w:val="21"/>
              </w:rPr>
              <w:t>ПВХ, с 2-х камерным стеклопакетом без установки подоконной доски и без устройства откосов.</w:t>
            </w:r>
          </w:p>
          <w:p w:rsidR="000832FE" w:rsidRPr="00C17799" w:rsidRDefault="00671A53" w:rsidP="00671A53">
            <w:pPr>
              <w:suppressAutoHyphens/>
              <w:rPr>
                <w:sz w:val="22"/>
                <w:szCs w:val="22"/>
              </w:rPr>
            </w:pPr>
            <w:r>
              <w:rPr>
                <w:sz w:val="21"/>
                <w:szCs w:val="21"/>
              </w:rPr>
              <w:t>Остекление балконов и лоджий (согласно проекту)</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Двери</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Входная. Без установки внутренних дверей.</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Потолки</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Без отделки</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Стены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Стены и дверные откосы без отделки (монолитная </w:t>
            </w:r>
            <w:proofErr w:type="gramStart"/>
            <w:r w:rsidRPr="00C17799">
              <w:rPr>
                <w:sz w:val="22"/>
                <w:szCs w:val="22"/>
              </w:rPr>
              <w:t>ж/б</w:t>
            </w:r>
            <w:proofErr w:type="gramEnd"/>
            <w:r w:rsidRPr="00C17799">
              <w:rPr>
                <w:sz w:val="22"/>
                <w:szCs w:val="22"/>
              </w:rPr>
              <w:t xml:space="preserve"> плита кассетного формования)</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Полы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Монолитная железобетонная плита (кассетного формования)</w:t>
            </w:r>
          </w:p>
          <w:p w:rsidR="000832FE" w:rsidRPr="00C17799" w:rsidRDefault="000832FE" w:rsidP="00614F0B">
            <w:pPr>
              <w:suppressAutoHyphens/>
              <w:rPr>
                <w:sz w:val="22"/>
                <w:szCs w:val="22"/>
              </w:rPr>
            </w:pPr>
            <w:r w:rsidRPr="00C17799">
              <w:rPr>
                <w:sz w:val="22"/>
                <w:szCs w:val="22"/>
              </w:rPr>
              <w:t xml:space="preserve">В санузлах –  гидроизоляция по плите перекрытия </w:t>
            </w:r>
          </w:p>
          <w:p w:rsidR="000832FE" w:rsidRPr="00C17799" w:rsidRDefault="000832FE" w:rsidP="00614F0B">
            <w:pPr>
              <w:suppressAutoHyphens/>
              <w:rPr>
                <w:sz w:val="22"/>
                <w:szCs w:val="22"/>
              </w:rPr>
            </w:pPr>
            <w:r w:rsidRPr="00C17799">
              <w:rPr>
                <w:sz w:val="22"/>
                <w:szCs w:val="22"/>
              </w:rPr>
              <w:t>Полы квартир на 1 этаж</w:t>
            </w:r>
            <w:proofErr w:type="gramStart"/>
            <w:r w:rsidRPr="00C17799">
              <w:rPr>
                <w:sz w:val="22"/>
                <w:szCs w:val="22"/>
              </w:rPr>
              <w:t>е-</w:t>
            </w:r>
            <w:proofErr w:type="gramEnd"/>
            <w:r w:rsidRPr="00C17799">
              <w:rPr>
                <w:sz w:val="22"/>
                <w:szCs w:val="22"/>
              </w:rPr>
              <w:t xml:space="preserve"> фанера (согласно проекту).</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lastRenderedPageBreak/>
              <w:t>Приборы учета</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Счетчики потребления электрической энергии (</w:t>
            </w:r>
            <w:proofErr w:type="spellStart"/>
            <w:r w:rsidRPr="00C17799">
              <w:rPr>
                <w:sz w:val="22"/>
                <w:szCs w:val="22"/>
              </w:rPr>
              <w:t>двухтарифные</w:t>
            </w:r>
            <w:proofErr w:type="spellEnd"/>
            <w:r w:rsidRPr="00C17799">
              <w:rPr>
                <w:sz w:val="22"/>
                <w:szCs w:val="22"/>
              </w:rPr>
              <w:t>), холодной, горячей воды и тепла</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Сантехническое оборудование</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Не предусмотрено</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Приборы отопления</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Отопительные приборы с запорно-регулирующей арматурой </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Электроприборы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Электрощит со счетчиком и автоматом защиты (устанавливается в местах общего пользования) </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Инженерные системы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proofErr w:type="gramStart"/>
            <w:r w:rsidRPr="00C17799">
              <w:rPr>
                <w:sz w:val="22"/>
                <w:szCs w:val="22"/>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roofErr w:type="gramEnd"/>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Монтаж внутренних сетей</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Устройство системы отопления, стояки трубопроводов холодного и горячего водоснабжения, канализации; </w:t>
            </w:r>
          </w:p>
          <w:p w:rsidR="000832FE" w:rsidRPr="00C17799" w:rsidRDefault="000832FE" w:rsidP="00614F0B">
            <w:pPr>
              <w:suppressAutoHyphens/>
              <w:rPr>
                <w:sz w:val="22"/>
                <w:szCs w:val="22"/>
              </w:rPr>
            </w:pPr>
            <w:r w:rsidRPr="00C17799">
              <w:rPr>
                <w:sz w:val="22"/>
                <w:szCs w:val="22"/>
              </w:rPr>
              <w:t xml:space="preserve">Электромонтажные работы по квартире с установкой эл. счетчика, 1 розетки , 1 выключателя, 1 патрона с лампочкой; </w:t>
            </w:r>
          </w:p>
          <w:p w:rsidR="000832FE" w:rsidRPr="00C17799" w:rsidRDefault="000832FE" w:rsidP="00614F0B">
            <w:pPr>
              <w:suppressAutoHyphens/>
              <w:rPr>
                <w:sz w:val="22"/>
                <w:szCs w:val="22"/>
              </w:rPr>
            </w:pPr>
            <w:r w:rsidRPr="00C17799">
              <w:rPr>
                <w:sz w:val="22"/>
                <w:szCs w:val="22"/>
              </w:rPr>
              <w:t xml:space="preserve">Пожарная сигнализация и  вентиляция согласно проекту; </w:t>
            </w:r>
          </w:p>
          <w:p w:rsidR="000832FE" w:rsidRPr="00C17799" w:rsidRDefault="000832FE" w:rsidP="00614F0B">
            <w:pPr>
              <w:suppressAutoHyphens/>
              <w:rPr>
                <w:sz w:val="22"/>
                <w:szCs w:val="22"/>
              </w:rPr>
            </w:pPr>
            <w:r w:rsidRPr="00C17799">
              <w:rPr>
                <w:sz w:val="22"/>
                <w:szCs w:val="22"/>
              </w:rPr>
              <w:t>Телефонизация, телевидение и интернет до этажных щитов.</w:t>
            </w:r>
          </w:p>
        </w:tc>
      </w:tr>
    </w:tbl>
    <w:p w:rsidR="003A0EB4" w:rsidRPr="00C17799" w:rsidRDefault="003A0EB4" w:rsidP="003A0EB4">
      <w:pPr>
        <w:pStyle w:val="ConsNormal"/>
        <w:widowControl/>
        <w:suppressAutoHyphens/>
        <w:ind w:right="0" w:firstLine="567"/>
        <w:jc w:val="both"/>
        <w:rPr>
          <w:rFonts w:ascii="Times New Roman" w:hAnsi="Times New Roman" w:cs="Times New Roman"/>
          <w:b/>
          <w:sz w:val="22"/>
          <w:szCs w:val="22"/>
        </w:rPr>
      </w:pPr>
    </w:p>
    <w:p w:rsidR="00EB2B75" w:rsidRPr="00C17799" w:rsidRDefault="002A2807" w:rsidP="00EB2B75">
      <w:pPr>
        <w:shd w:val="clear" w:color="auto" w:fill="FFFFFF"/>
        <w:suppressAutoHyphens/>
        <w:ind w:firstLine="567"/>
        <w:jc w:val="center"/>
        <w:rPr>
          <w:b/>
          <w:sz w:val="22"/>
          <w:szCs w:val="22"/>
        </w:rPr>
      </w:pPr>
      <w:r w:rsidRPr="00C17799">
        <w:rPr>
          <w:b/>
          <w:sz w:val="22"/>
          <w:szCs w:val="22"/>
        </w:rPr>
        <w:t>3</w:t>
      </w:r>
      <w:r w:rsidR="00EB2B75" w:rsidRPr="00C17799">
        <w:rPr>
          <w:b/>
          <w:sz w:val="22"/>
          <w:szCs w:val="22"/>
        </w:rPr>
        <w:t>. ПРАВА И ОБЯЗАННОСТИ ЗАСТРОЙЩИКА.</w:t>
      </w:r>
    </w:p>
    <w:p w:rsidR="000832FE" w:rsidRPr="00C17799" w:rsidRDefault="000832FE" w:rsidP="000832FE">
      <w:pPr>
        <w:shd w:val="clear" w:color="auto" w:fill="FFFFFF"/>
        <w:suppressAutoHyphens/>
        <w:ind w:firstLine="567"/>
        <w:jc w:val="both"/>
        <w:rPr>
          <w:sz w:val="22"/>
          <w:szCs w:val="22"/>
        </w:rPr>
      </w:pPr>
      <w:r w:rsidRPr="00C17799">
        <w:rPr>
          <w:sz w:val="22"/>
          <w:szCs w:val="22"/>
        </w:rPr>
        <w:t>3.1. Застройщик имеет право:</w:t>
      </w:r>
    </w:p>
    <w:p w:rsidR="000832FE" w:rsidRPr="00C17799" w:rsidRDefault="000832FE" w:rsidP="000832FE">
      <w:pPr>
        <w:shd w:val="clear" w:color="auto" w:fill="FFFFFF"/>
        <w:tabs>
          <w:tab w:val="left" w:pos="1339"/>
        </w:tabs>
        <w:suppressAutoHyphens/>
        <w:ind w:firstLine="567"/>
        <w:jc w:val="both"/>
        <w:rPr>
          <w:sz w:val="22"/>
          <w:szCs w:val="22"/>
        </w:rPr>
      </w:pPr>
      <w:r w:rsidRPr="00C17799">
        <w:rPr>
          <w:sz w:val="22"/>
          <w:szCs w:val="22"/>
        </w:rPr>
        <w:t>3.1.1. Осуществлять любые организационно-технические мероприятия, направленные на достижение цели, предусмотренной п. 1.1. настоящего договора.</w:t>
      </w:r>
    </w:p>
    <w:p w:rsidR="000832FE" w:rsidRPr="00C17799" w:rsidRDefault="000832FE" w:rsidP="000832FE">
      <w:pPr>
        <w:shd w:val="clear" w:color="auto" w:fill="FFFFFF"/>
        <w:tabs>
          <w:tab w:val="left" w:pos="1339"/>
        </w:tabs>
        <w:suppressAutoHyphens/>
        <w:ind w:firstLine="567"/>
        <w:jc w:val="both"/>
        <w:rPr>
          <w:sz w:val="22"/>
          <w:szCs w:val="22"/>
        </w:rPr>
      </w:pPr>
      <w:r w:rsidRPr="00C17799">
        <w:rPr>
          <w:sz w:val="22"/>
          <w:szCs w:val="22"/>
        </w:rPr>
        <w:t>3.2. Застройщик обязан:</w:t>
      </w:r>
    </w:p>
    <w:p w:rsidR="000832FE" w:rsidRPr="00C17799" w:rsidRDefault="000832FE" w:rsidP="000832FE">
      <w:pPr>
        <w:shd w:val="clear" w:color="auto" w:fill="FFFFFF"/>
        <w:tabs>
          <w:tab w:val="left" w:pos="1134"/>
        </w:tabs>
        <w:suppressAutoHyphens/>
        <w:ind w:firstLine="567"/>
        <w:jc w:val="both"/>
        <w:rPr>
          <w:sz w:val="22"/>
          <w:szCs w:val="22"/>
        </w:rPr>
      </w:pPr>
      <w:r w:rsidRPr="00C17799">
        <w:rPr>
          <w:sz w:val="22"/>
          <w:szCs w:val="22"/>
        </w:rPr>
        <w:t>3.2.1.</w:t>
      </w:r>
      <w:r w:rsidRPr="00C17799">
        <w:rPr>
          <w:sz w:val="22"/>
          <w:szCs w:val="22"/>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rsidR="000832FE" w:rsidRPr="00C17799" w:rsidRDefault="000832FE" w:rsidP="000832FE">
      <w:pPr>
        <w:shd w:val="clear" w:color="auto" w:fill="FFFFFF"/>
        <w:tabs>
          <w:tab w:val="left" w:pos="1134"/>
          <w:tab w:val="left" w:pos="6418"/>
        </w:tabs>
        <w:suppressAutoHyphens/>
        <w:ind w:left="10" w:firstLine="567"/>
        <w:jc w:val="both"/>
        <w:rPr>
          <w:sz w:val="22"/>
          <w:szCs w:val="22"/>
        </w:rPr>
      </w:pPr>
      <w:r w:rsidRPr="00C17799">
        <w:rPr>
          <w:sz w:val="22"/>
          <w:szCs w:val="22"/>
        </w:rPr>
        <w:t>3.2.2.</w:t>
      </w:r>
      <w:r w:rsidRPr="00C17799">
        <w:rPr>
          <w:sz w:val="22"/>
          <w:szCs w:val="22"/>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rsidR="000832FE" w:rsidRPr="00C17799" w:rsidRDefault="000832FE" w:rsidP="000832FE">
      <w:pPr>
        <w:shd w:val="clear" w:color="auto" w:fill="FFFFFF"/>
        <w:tabs>
          <w:tab w:val="left" w:pos="1134"/>
        </w:tabs>
        <w:suppressAutoHyphens/>
        <w:ind w:left="5" w:firstLine="567"/>
        <w:jc w:val="both"/>
        <w:rPr>
          <w:sz w:val="22"/>
          <w:szCs w:val="22"/>
        </w:rPr>
      </w:pPr>
      <w:r w:rsidRPr="00C17799">
        <w:rPr>
          <w:sz w:val="22"/>
          <w:szCs w:val="22"/>
        </w:rPr>
        <w:t>3.2.3.</w:t>
      </w:r>
      <w:r w:rsidRPr="00C17799">
        <w:rPr>
          <w:sz w:val="22"/>
          <w:szCs w:val="22"/>
        </w:rPr>
        <w:tab/>
        <w:t>Передать Участнику объект долевого строительства, качество которого соответствует условиям договора, проектной документации, а так же иным требованиям, не позднее срока, установленного Договором.</w:t>
      </w:r>
    </w:p>
    <w:p w:rsidR="000832FE" w:rsidRPr="008A4342" w:rsidRDefault="000832FE" w:rsidP="000832FE">
      <w:pPr>
        <w:suppressAutoHyphens/>
        <w:ind w:firstLine="567"/>
        <w:jc w:val="both"/>
        <w:rPr>
          <w:color w:val="FF0000"/>
          <w:sz w:val="22"/>
          <w:szCs w:val="22"/>
        </w:rPr>
      </w:pPr>
      <w:r w:rsidRPr="00C17799">
        <w:rPr>
          <w:sz w:val="22"/>
          <w:szCs w:val="22"/>
        </w:rPr>
        <w:t xml:space="preserve">3.2.4. Обеспечить сдачу объекта недвижимого имущества в эксплуатацию </w:t>
      </w:r>
      <w:r w:rsidRPr="00BB6B66">
        <w:rPr>
          <w:b/>
          <w:i/>
          <w:sz w:val="22"/>
          <w:szCs w:val="22"/>
        </w:rPr>
        <w:t xml:space="preserve">не позднее </w:t>
      </w:r>
      <w:r w:rsidR="008E3C96">
        <w:rPr>
          <w:b/>
          <w:i/>
          <w:sz w:val="22"/>
          <w:szCs w:val="22"/>
        </w:rPr>
        <w:t> </w:t>
      </w:r>
      <w:r w:rsidR="008E3C96">
        <w:rPr>
          <w:b/>
          <w:i/>
          <w:sz w:val="22"/>
          <w:szCs w:val="22"/>
          <w:lang w:val="en-US"/>
        </w:rPr>
        <w:t>I</w:t>
      </w:r>
      <w:r w:rsidR="008E3C96" w:rsidRPr="008E3C96">
        <w:rPr>
          <w:b/>
          <w:i/>
          <w:sz w:val="22"/>
          <w:szCs w:val="22"/>
        </w:rPr>
        <w:t xml:space="preserve"> </w:t>
      </w:r>
      <w:r w:rsidR="008E3C96">
        <w:rPr>
          <w:b/>
          <w:i/>
          <w:sz w:val="22"/>
          <w:szCs w:val="22"/>
        </w:rPr>
        <w:t>квартала 2022 года</w:t>
      </w:r>
      <w:r w:rsidRPr="005E157A">
        <w:rPr>
          <w:b/>
          <w:sz w:val="22"/>
          <w:szCs w:val="22"/>
        </w:rPr>
        <w:t>.</w:t>
      </w:r>
    </w:p>
    <w:p w:rsidR="000832FE" w:rsidRPr="00C17799" w:rsidRDefault="000832FE" w:rsidP="000832FE">
      <w:pPr>
        <w:shd w:val="clear" w:color="auto" w:fill="FFFFFF"/>
        <w:tabs>
          <w:tab w:val="left" w:pos="1134"/>
        </w:tabs>
        <w:suppressAutoHyphens/>
        <w:ind w:left="5" w:firstLine="567"/>
        <w:jc w:val="both"/>
        <w:rPr>
          <w:sz w:val="22"/>
          <w:szCs w:val="22"/>
        </w:rPr>
      </w:pPr>
      <w:r w:rsidRPr="00C17799">
        <w:rPr>
          <w:sz w:val="22"/>
          <w:szCs w:val="22"/>
        </w:rPr>
        <w:t>3.2.5. Уведомить Участника в случае увеличении срока строительства объекта недвижимости.</w:t>
      </w:r>
    </w:p>
    <w:p w:rsidR="000832FE" w:rsidRPr="00C17799" w:rsidRDefault="000832FE" w:rsidP="000832FE">
      <w:pPr>
        <w:shd w:val="clear" w:color="auto" w:fill="FFFFFF"/>
        <w:tabs>
          <w:tab w:val="left" w:pos="1272"/>
        </w:tabs>
        <w:suppressAutoHyphens/>
        <w:ind w:firstLine="567"/>
        <w:jc w:val="both"/>
        <w:rPr>
          <w:sz w:val="22"/>
          <w:szCs w:val="22"/>
        </w:rPr>
      </w:pPr>
      <w:r w:rsidRPr="00C17799">
        <w:rPr>
          <w:sz w:val="22"/>
          <w:szCs w:val="22"/>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rsidR="000832FE" w:rsidRPr="00C17799" w:rsidRDefault="000832FE" w:rsidP="000832FE">
      <w:pPr>
        <w:shd w:val="clear" w:color="auto" w:fill="FFFFFF"/>
        <w:tabs>
          <w:tab w:val="left" w:pos="1272"/>
        </w:tabs>
        <w:suppressAutoHyphens/>
        <w:ind w:firstLine="567"/>
        <w:jc w:val="both"/>
        <w:rPr>
          <w:sz w:val="22"/>
          <w:szCs w:val="22"/>
        </w:rPr>
      </w:pPr>
      <w:r w:rsidRPr="00C17799">
        <w:rPr>
          <w:sz w:val="22"/>
          <w:szCs w:val="22"/>
        </w:rPr>
        <w:t>3.2.7. Направить сообщение Участнику о завершении строительства объекта недвижимости в соответствии с договором и готовности объекта долевого строительства к передаче.</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 xml:space="preserve">3.3. При уклонении Участника от принятия объекта долевого строительства или при немотивированном отказе от его принятия Застройщик по истечении 15 (пятнадцати) календарных дней со дня истечения срока на приемку объекта долевого строительства, предусмотренного п. 4.2.5 настоящего договора, а </w:t>
      </w:r>
      <w:proofErr w:type="gramStart"/>
      <w:r w:rsidRPr="00C17799">
        <w:rPr>
          <w:sz w:val="22"/>
          <w:szCs w:val="22"/>
        </w:rPr>
        <w:t>также</w:t>
      </w:r>
      <w:proofErr w:type="gramEnd"/>
      <w:r w:rsidRPr="00C17799">
        <w:rPr>
          <w:sz w:val="22"/>
          <w:szCs w:val="22"/>
        </w:rPr>
        <w:t xml:space="preserve">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rsidR="000832FE" w:rsidRPr="00C17799" w:rsidRDefault="000832FE" w:rsidP="000832FE">
      <w:pPr>
        <w:shd w:val="clear" w:color="auto" w:fill="FFFFFF"/>
        <w:tabs>
          <w:tab w:val="left" w:pos="1094"/>
        </w:tabs>
        <w:suppressAutoHyphens/>
        <w:ind w:firstLine="567"/>
        <w:jc w:val="both"/>
        <w:rPr>
          <w:sz w:val="22"/>
          <w:szCs w:val="22"/>
        </w:rPr>
      </w:pPr>
      <w:r w:rsidRPr="00C17799">
        <w:rPr>
          <w:sz w:val="22"/>
          <w:szCs w:val="22"/>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rsidR="00EB2B75" w:rsidRPr="00C17799" w:rsidRDefault="00EB2B75" w:rsidP="00AA68E0">
      <w:pPr>
        <w:shd w:val="clear" w:color="auto" w:fill="FFFFFF"/>
        <w:tabs>
          <w:tab w:val="left" w:pos="1190"/>
        </w:tabs>
        <w:suppressAutoHyphens/>
        <w:ind w:left="5" w:firstLine="571"/>
        <w:jc w:val="both"/>
        <w:rPr>
          <w:sz w:val="22"/>
          <w:szCs w:val="22"/>
        </w:rPr>
      </w:pPr>
    </w:p>
    <w:p w:rsidR="00EB2B75" w:rsidRPr="00C17799" w:rsidRDefault="002A2807" w:rsidP="00EB2B75">
      <w:pPr>
        <w:shd w:val="clear" w:color="auto" w:fill="FFFFFF"/>
        <w:tabs>
          <w:tab w:val="left" w:pos="1190"/>
        </w:tabs>
        <w:suppressAutoHyphens/>
        <w:ind w:left="5" w:firstLine="571"/>
        <w:jc w:val="center"/>
        <w:rPr>
          <w:b/>
          <w:sz w:val="22"/>
          <w:szCs w:val="22"/>
        </w:rPr>
      </w:pPr>
      <w:r w:rsidRPr="00C17799">
        <w:rPr>
          <w:b/>
          <w:sz w:val="22"/>
          <w:szCs w:val="22"/>
        </w:rPr>
        <w:t>4</w:t>
      </w:r>
      <w:r w:rsidR="00EB2B75" w:rsidRPr="00C17799">
        <w:rPr>
          <w:b/>
          <w:sz w:val="22"/>
          <w:szCs w:val="22"/>
        </w:rPr>
        <w:t>. ПРАВА И ОБЯЗАННОСТИ УЧАСТНИКА.</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4.1. Участник вправе:</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 xml:space="preserve">4.1.1. В одностороннем порядке отказаться от исполнения договора в случае: неисполнения Застройщиком обязательства по передаче объекта долевого строительства в срок, превышающий </w:t>
      </w:r>
      <w:r w:rsidRPr="00C17799">
        <w:rPr>
          <w:sz w:val="22"/>
          <w:szCs w:val="22"/>
        </w:rPr>
        <w:lastRenderedPageBreak/>
        <w:t>установленный договором срок передачи такого объекта на два месяца; существенного нарушения требований к качеству объекта долевого строительства.</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4.1.2. Расторгнуть договор в судебном порядке в случае существенного изменения проектной документации строящегося объекта недвижимого имущества, в состав которых входит Объект долевого строительства, в том числе превышения общей площади Объекта долевого строительства более чем на пять процентов от площади, указанной в пункте 1.2 настоящего договора.</w:t>
      </w:r>
    </w:p>
    <w:p w:rsidR="000832FE" w:rsidRPr="00C17799" w:rsidRDefault="000832FE" w:rsidP="000832FE">
      <w:pPr>
        <w:shd w:val="clear" w:color="auto" w:fill="FFFFFF"/>
        <w:suppressAutoHyphens/>
        <w:ind w:firstLine="567"/>
        <w:jc w:val="both"/>
        <w:rPr>
          <w:sz w:val="22"/>
          <w:szCs w:val="22"/>
        </w:rPr>
      </w:pPr>
      <w:r w:rsidRPr="00C17799">
        <w:rPr>
          <w:sz w:val="22"/>
          <w:szCs w:val="22"/>
        </w:rPr>
        <w:t>4.1.3. Потребовать от Застройщика безвозмездного устранения недостатков, в срок, установленный соглашением сторон, 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При этом</w:t>
      </w:r>
      <w:proofErr w:type="gramStart"/>
      <w:r w:rsidRPr="00C17799">
        <w:rPr>
          <w:sz w:val="22"/>
          <w:szCs w:val="22"/>
        </w:rPr>
        <w:t>,</w:t>
      </w:r>
      <w:proofErr w:type="gramEnd"/>
      <w:r w:rsidRPr="00C17799">
        <w:rPr>
          <w:sz w:val="22"/>
          <w:szCs w:val="22"/>
        </w:rPr>
        <w:t xml:space="preserve"> иные требования установленные ч. 2 ст. 7 федерального закона от 30.12.2004 № 214-ФЗ (о соразмерном уменьшении цены договора и возмещении своих расходов на устранение недостатков) Участник вправе заявить не ранее чем через </w:t>
      </w:r>
      <w:r w:rsidRPr="00C17799">
        <w:rPr>
          <w:b/>
          <w:sz w:val="22"/>
          <w:szCs w:val="22"/>
        </w:rPr>
        <w:t>60 календарных дней</w:t>
      </w:r>
      <w:r w:rsidRPr="00C17799">
        <w:rPr>
          <w:sz w:val="22"/>
          <w:szCs w:val="22"/>
        </w:rPr>
        <w:t xml:space="preserve"> с момента получения Застройщиком требования о безвозмездном устранении недостатков. При отказе Участника от безвозмездного устранения недостатков путем не предоставления объекта для проведения ремонтных работ он не вправе предъявлять другие требования, установленные ч. 2 ст. 7 федерального закона от 30.12.2004 № 214-ФЗ.</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4.2. Участник обязан:</w:t>
      </w:r>
    </w:p>
    <w:p w:rsidR="000832FE" w:rsidRPr="00C17799" w:rsidRDefault="000832FE" w:rsidP="000832FE">
      <w:pPr>
        <w:widowControl/>
        <w:suppressAutoHyphens/>
        <w:ind w:firstLine="566"/>
        <w:jc w:val="both"/>
        <w:rPr>
          <w:sz w:val="22"/>
          <w:szCs w:val="22"/>
        </w:rPr>
      </w:pPr>
      <w:r w:rsidRPr="00C17799">
        <w:rPr>
          <w:sz w:val="22"/>
          <w:szCs w:val="22"/>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rsidR="000832FE" w:rsidRPr="00C17799" w:rsidRDefault="000832FE" w:rsidP="000832FE">
      <w:pPr>
        <w:shd w:val="clear" w:color="auto" w:fill="FFFFFF"/>
        <w:tabs>
          <w:tab w:val="left" w:pos="851"/>
          <w:tab w:val="left" w:pos="1205"/>
        </w:tabs>
        <w:suppressAutoHyphens/>
        <w:ind w:firstLine="567"/>
        <w:jc w:val="both"/>
        <w:rPr>
          <w:sz w:val="22"/>
          <w:szCs w:val="22"/>
        </w:rPr>
      </w:pPr>
      <w:r w:rsidRPr="00C17799">
        <w:rPr>
          <w:sz w:val="22"/>
          <w:szCs w:val="22"/>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rsidR="000832FE" w:rsidRPr="00C17799" w:rsidRDefault="000832FE" w:rsidP="000832FE">
      <w:pPr>
        <w:shd w:val="clear" w:color="auto" w:fill="FFFFFF"/>
        <w:tabs>
          <w:tab w:val="left" w:pos="851"/>
          <w:tab w:val="left" w:pos="1205"/>
        </w:tabs>
        <w:suppressAutoHyphens/>
        <w:ind w:firstLine="567"/>
        <w:jc w:val="both"/>
        <w:rPr>
          <w:sz w:val="22"/>
          <w:szCs w:val="22"/>
        </w:rPr>
      </w:pPr>
      <w:r w:rsidRPr="00C17799">
        <w:rPr>
          <w:sz w:val="22"/>
          <w:szCs w:val="22"/>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rsidR="000832FE" w:rsidRPr="00C17799" w:rsidRDefault="000832FE" w:rsidP="000832FE">
      <w:pPr>
        <w:shd w:val="clear" w:color="auto" w:fill="FFFFFF"/>
        <w:tabs>
          <w:tab w:val="left" w:pos="851"/>
          <w:tab w:val="left" w:pos="1205"/>
        </w:tabs>
        <w:suppressAutoHyphens/>
        <w:ind w:firstLine="567"/>
        <w:jc w:val="both"/>
        <w:rPr>
          <w:sz w:val="22"/>
          <w:szCs w:val="22"/>
        </w:rPr>
      </w:pPr>
      <w:r w:rsidRPr="00C17799">
        <w:rPr>
          <w:sz w:val="22"/>
          <w:szCs w:val="22"/>
        </w:rPr>
        <w:t xml:space="preserve">4.2.4. </w:t>
      </w:r>
      <w:proofErr w:type="gramStart"/>
      <w:r w:rsidRPr="00C17799">
        <w:rPr>
          <w:sz w:val="22"/>
          <w:szCs w:val="22"/>
        </w:rPr>
        <w:t>В случае расторжения настоящего договора в соответствии с п. 3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по основаниям, не предусмотренным п.1 ст.9 указанного Закона, Участник возмещает Застройщику расходы, понесенные Застройщиком по оплате государственной пошлины</w:t>
      </w:r>
      <w:proofErr w:type="gramEnd"/>
      <w:r w:rsidRPr="00C17799">
        <w:rPr>
          <w:sz w:val="22"/>
          <w:szCs w:val="22"/>
        </w:rPr>
        <w:t xml:space="preserve"> за регистрацию настоящего договора в соответствии с действующим законодательством, путем перечисления на расчетный счет Застройщика.</w:t>
      </w:r>
    </w:p>
    <w:p w:rsidR="000832FE" w:rsidRPr="00C17799" w:rsidRDefault="000832FE" w:rsidP="000832FE">
      <w:pPr>
        <w:shd w:val="clear" w:color="auto" w:fill="FFFFFF"/>
        <w:tabs>
          <w:tab w:val="left" w:pos="851"/>
          <w:tab w:val="left" w:pos="1195"/>
        </w:tabs>
        <w:suppressAutoHyphens/>
        <w:ind w:firstLine="567"/>
        <w:jc w:val="both"/>
        <w:rPr>
          <w:sz w:val="22"/>
          <w:szCs w:val="22"/>
        </w:rPr>
      </w:pPr>
      <w:r w:rsidRPr="00C17799">
        <w:rPr>
          <w:sz w:val="22"/>
          <w:szCs w:val="22"/>
        </w:rPr>
        <w:t>4.2.5.</w:t>
      </w:r>
      <w:r w:rsidRPr="00C17799">
        <w:rPr>
          <w:sz w:val="22"/>
          <w:szCs w:val="22"/>
        </w:rPr>
        <w:tab/>
        <w:t>При получении сообщения от Застройщика о завершении строительства объекта долевого строительства принять его в течение 5 (пяти) рабочих дней со дня получения указанного сообщения.</w:t>
      </w:r>
    </w:p>
    <w:p w:rsidR="000832FE" w:rsidRPr="00C17799" w:rsidRDefault="000832FE" w:rsidP="000832FE">
      <w:pPr>
        <w:shd w:val="clear" w:color="auto" w:fill="FFFFFF"/>
        <w:tabs>
          <w:tab w:val="left" w:pos="851"/>
          <w:tab w:val="left" w:pos="1134"/>
        </w:tabs>
        <w:suppressAutoHyphens/>
        <w:ind w:firstLine="567"/>
        <w:jc w:val="both"/>
        <w:rPr>
          <w:sz w:val="22"/>
          <w:szCs w:val="22"/>
        </w:rPr>
      </w:pPr>
      <w:r w:rsidRPr="00C17799">
        <w:rPr>
          <w:sz w:val="22"/>
          <w:szCs w:val="22"/>
        </w:rPr>
        <w:t>4.2.6.</w:t>
      </w:r>
      <w:r w:rsidRPr="00C17799">
        <w:rPr>
          <w:sz w:val="22"/>
          <w:szCs w:val="22"/>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rsidR="000832FE" w:rsidRPr="00C17799" w:rsidRDefault="000832FE" w:rsidP="000832FE">
      <w:pPr>
        <w:shd w:val="clear" w:color="auto" w:fill="FFFFFF"/>
        <w:tabs>
          <w:tab w:val="left" w:pos="851"/>
          <w:tab w:val="left" w:pos="1134"/>
        </w:tabs>
        <w:suppressAutoHyphens/>
        <w:ind w:firstLine="567"/>
        <w:jc w:val="both"/>
        <w:rPr>
          <w:sz w:val="22"/>
          <w:szCs w:val="22"/>
        </w:rPr>
      </w:pPr>
      <w:r w:rsidRPr="00C17799">
        <w:rPr>
          <w:sz w:val="22"/>
          <w:szCs w:val="22"/>
        </w:rPr>
        <w:t>4.2.7. С момента подписания Сторонами передаточного акта или иного документа о передаче объекта долевого строительства:</w:t>
      </w:r>
    </w:p>
    <w:p w:rsidR="000832FE" w:rsidRPr="00C17799" w:rsidRDefault="000832FE" w:rsidP="000832FE">
      <w:pPr>
        <w:pStyle w:val="a9"/>
        <w:suppressAutoHyphens/>
        <w:spacing w:after="0" w:line="240" w:lineRule="auto"/>
        <w:ind w:firstLine="567"/>
        <w:rPr>
          <w:rFonts w:ascii="Times New Roman" w:hAnsi="Times New Roman"/>
          <w:szCs w:val="22"/>
        </w:rPr>
      </w:pPr>
      <w:r w:rsidRPr="00C17799">
        <w:rPr>
          <w:rFonts w:ascii="Times New Roman" w:hAnsi="Times New Roman"/>
          <w:szCs w:val="22"/>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rsidR="000832FE" w:rsidRPr="00C17799" w:rsidRDefault="000832FE" w:rsidP="000832FE">
      <w:pPr>
        <w:pStyle w:val="a9"/>
        <w:suppressAutoHyphens/>
        <w:spacing w:after="0" w:line="240" w:lineRule="auto"/>
        <w:ind w:firstLine="567"/>
        <w:rPr>
          <w:rFonts w:ascii="Times New Roman" w:hAnsi="Times New Roman"/>
          <w:szCs w:val="22"/>
        </w:rPr>
      </w:pPr>
      <w:r w:rsidRPr="00C17799">
        <w:rPr>
          <w:rFonts w:ascii="Times New Roman" w:hAnsi="Times New Roman"/>
          <w:szCs w:val="22"/>
        </w:rPr>
        <w:t xml:space="preserve">4.2.7.2. </w:t>
      </w:r>
      <w:proofErr w:type="gramStart"/>
      <w:r w:rsidRPr="00C17799">
        <w:rPr>
          <w:rFonts w:ascii="Times New Roman" w:hAnsi="Times New Roman"/>
          <w:szCs w:val="22"/>
        </w:rPr>
        <w:t xml:space="preserve">Поддерживать объект в надлежащем состоянии, не допуская бесхозяйственного обращения с ним, соблюдать права и законные интересы соседей, осуществлять пользование объектом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0" w:history="1">
        <w:r w:rsidRPr="00C17799">
          <w:rPr>
            <w:rFonts w:ascii="Times New Roman" w:hAnsi="Times New Roman"/>
            <w:szCs w:val="22"/>
          </w:rPr>
          <w:t>Правила</w:t>
        </w:r>
      </w:hyperlink>
      <w:r w:rsidRPr="00C17799">
        <w:rPr>
          <w:rFonts w:ascii="Times New Roman" w:hAnsi="Times New Roman"/>
          <w:szCs w:val="22"/>
        </w:rPr>
        <w:t xml:space="preserve">ми пользования жилыми помещениями (утв. Постановлением Правительства РФ от 21.01.2006 № 25), </w:t>
      </w:r>
      <w:hyperlink r:id="rId11" w:history="1">
        <w:r w:rsidRPr="00C17799">
          <w:rPr>
            <w:rFonts w:ascii="Times New Roman" w:hAnsi="Times New Roman"/>
            <w:szCs w:val="22"/>
          </w:rPr>
          <w:t>Правила</w:t>
        </w:r>
      </w:hyperlink>
      <w:r w:rsidRPr="00C17799">
        <w:rPr>
          <w:rFonts w:ascii="Times New Roman" w:hAnsi="Times New Roman"/>
          <w:szCs w:val="22"/>
        </w:rPr>
        <w:t>ми содержания общего имущества собственников помещений в многоквартирном доме</w:t>
      </w:r>
      <w:proofErr w:type="gramEnd"/>
      <w:r w:rsidRPr="00C17799">
        <w:rPr>
          <w:rFonts w:ascii="Times New Roman" w:hAnsi="Times New Roman"/>
          <w:szCs w:val="22"/>
        </w:rPr>
        <w:t xml:space="preserve">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rsidR="000832FE" w:rsidRPr="00C17799" w:rsidRDefault="000832FE" w:rsidP="000832FE">
      <w:pPr>
        <w:shd w:val="clear" w:color="auto" w:fill="FFFFFF"/>
        <w:tabs>
          <w:tab w:val="left" w:pos="851"/>
          <w:tab w:val="left" w:pos="1134"/>
        </w:tabs>
        <w:suppressAutoHyphens/>
        <w:ind w:firstLine="510"/>
        <w:jc w:val="both"/>
        <w:rPr>
          <w:color w:val="000000"/>
          <w:sz w:val="22"/>
          <w:szCs w:val="22"/>
          <w:shd w:val="clear" w:color="auto" w:fill="FFFFFF"/>
        </w:rPr>
      </w:pPr>
      <w:r w:rsidRPr="00C17799">
        <w:rPr>
          <w:sz w:val="22"/>
          <w:szCs w:val="22"/>
        </w:rPr>
        <w:t xml:space="preserve">4.2.8. </w:t>
      </w:r>
      <w:r w:rsidRPr="00C17799">
        <w:rPr>
          <w:color w:val="000000"/>
          <w:sz w:val="22"/>
          <w:szCs w:val="22"/>
          <w:shd w:val="clear" w:color="auto" w:fill="FFFFFF"/>
        </w:rPr>
        <w:t>В случае уступки права требования по настоящему договору третьему лицу письменно уведомить Застройщика с приложением копии договора цессии с отметкой регистрирующего органа. Уступка права требования Участником по договору допускается только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rsidR="000832FE" w:rsidRPr="00C17799" w:rsidRDefault="000832FE" w:rsidP="000832FE">
      <w:pPr>
        <w:shd w:val="clear" w:color="auto" w:fill="FFFFFF"/>
        <w:tabs>
          <w:tab w:val="left" w:pos="851"/>
          <w:tab w:val="left" w:pos="1134"/>
        </w:tabs>
        <w:suppressAutoHyphens/>
        <w:ind w:firstLine="510"/>
        <w:jc w:val="both"/>
        <w:rPr>
          <w:sz w:val="22"/>
          <w:szCs w:val="22"/>
        </w:rPr>
      </w:pPr>
      <w:r w:rsidRPr="00C17799">
        <w:rPr>
          <w:sz w:val="22"/>
          <w:szCs w:val="22"/>
        </w:rPr>
        <w:t xml:space="preserve">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обязательства первоначальному Участнику, в том числе </w:t>
      </w:r>
      <w:proofErr w:type="gramStart"/>
      <w:r w:rsidRPr="00C17799">
        <w:rPr>
          <w:sz w:val="22"/>
          <w:szCs w:val="22"/>
        </w:rPr>
        <w:t>предусмотренных</w:t>
      </w:r>
      <w:proofErr w:type="gramEnd"/>
      <w:r w:rsidRPr="00C17799">
        <w:rPr>
          <w:sz w:val="22"/>
          <w:szCs w:val="22"/>
        </w:rPr>
        <w:t xml:space="preserve"> п. 5.4 настоящего договора, </w:t>
      </w:r>
      <w:r w:rsidRPr="00C17799">
        <w:rPr>
          <w:sz w:val="22"/>
          <w:szCs w:val="22"/>
        </w:rPr>
        <w:lastRenderedPageBreak/>
        <w:t>признается исполнением надлежащему кредитору.</w:t>
      </w:r>
    </w:p>
    <w:p w:rsidR="000832FE" w:rsidRPr="00C17799" w:rsidRDefault="000832FE" w:rsidP="000832FE">
      <w:pPr>
        <w:suppressAutoHyphens/>
        <w:ind w:firstLine="510"/>
        <w:jc w:val="both"/>
        <w:rPr>
          <w:sz w:val="22"/>
          <w:szCs w:val="22"/>
        </w:rPr>
      </w:pPr>
      <w:r w:rsidRPr="00C17799">
        <w:rPr>
          <w:sz w:val="22"/>
          <w:szCs w:val="22"/>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p>
    <w:p w:rsidR="000832FE" w:rsidRPr="00C17799" w:rsidRDefault="000832FE" w:rsidP="000832FE">
      <w:pPr>
        <w:suppressAutoHyphens/>
        <w:ind w:firstLine="510"/>
        <w:jc w:val="both"/>
        <w:rPr>
          <w:sz w:val="22"/>
          <w:szCs w:val="22"/>
        </w:rPr>
      </w:pPr>
    </w:p>
    <w:p w:rsidR="000832FE" w:rsidRPr="00C17799" w:rsidRDefault="000832FE" w:rsidP="000832FE">
      <w:pPr>
        <w:pStyle w:val="ab"/>
        <w:numPr>
          <w:ilvl w:val="0"/>
          <w:numId w:val="16"/>
        </w:numPr>
        <w:shd w:val="clear" w:color="auto" w:fill="FFFFFF"/>
        <w:suppressAutoHyphens/>
        <w:jc w:val="center"/>
        <w:rPr>
          <w:b/>
          <w:sz w:val="22"/>
          <w:szCs w:val="22"/>
        </w:rPr>
      </w:pPr>
      <w:r w:rsidRPr="00C17799">
        <w:rPr>
          <w:b/>
          <w:sz w:val="22"/>
          <w:szCs w:val="22"/>
        </w:rPr>
        <w:t>СРОК И ПОРЯДОК ПЕРЕДАЧИ ОБЪЕКТА ДОЛЕВОГО СТРОИТЕЛЬСТВА.</w:t>
      </w:r>
    </w:p>
    <w:p w:rsidR="000832FE" w:rsidRPr="00C17799" w:rsidRDefault="000832FE" w:rsidP="000832FE">
      <w:pPr>
        <w:shd w:val="clear" w:color="auto" w:fill="FFFFFF"/>
        <w:suppressAutoHyphens/>
        <w:ind w:firstLine="567"/>
        <w:jc w:val="both"/>
        <w:rPr>
          <w:sz w:val="22"/>
          <w:szCs w:val="22"/>
        </w:rPr>
      </w:pPr>
      <w:r w:rsidRPr="00C17799">
        <w:rPr>
          <w:sz w:val="22"/>
          <w:szCs w:val="22"/>
        </w:rPr>
        <w:t>5.1. Объект долевого строительства подлежит передаче Участнику в срок, предусмотренный договором.</w:t>
      </w:r>
    </w:p>
    <w:p w:rsidR="000832FE" w:rsidRPr="00C17799" w:rsidRDefault="000832FE" w:rsidP="000832FE">
      <w:pPr>
        <w:shd w:val="clear" w:color="auto" w:fill="FFFFFF"/>
        <w:tabs>
          <w:tab w:val="left" w:pos="1234"/>
          <w:tab w:val="left" w:leader="underscore" w:pos="4579"/>
          <w:tab w:val="left" w:pos="5486"/>
        </w:tabs>
        <w:suppressAutoHyphens/>
        <w:ind w:firstLine="567"/>
        <w:jc w:val="both"/>
        <w:rPr>
          <w:b/>
          <w:sz w:val="22"/>
          <w:szCs w:val="22"/>
        </w:rPr>
      </w:pPr>
      <w:r w:rsidRPr="00C17799">
        <w:rPr>
          <w:sz w:val="22"/>
          <w:szCs w:val="22"/>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rsidR="000832FE" w:rsidRPr="00C17799" w:rsidRDefault="000832FE" w:rsidP="000832FE">
      <w:pPr>
        <w:shd w:val="clear" w:color="auto" w:fill="FFFFFF"/>
        <w:tabs>
          <w:tab w:val="left" w:pos="1094"/>
        </w:tabs>
        <w:suppressAutoHyphens/>
        <w:ind w:firstLine="567"/>
        <w:jc w:val="both"/>
        <w:rPr>
          <w:sz w:val="22"/>
          <w:szCs w:val="22"/>
        </w:rPr>
      </w:pPr>
      <w:r w:rsidRPr="00C17799">
        <w:rPr>
          <w:sz w:val="22"/>
          <w:szCs w:val="22"/>
        </w:rPr>
        <w:t xml:space="preserve">5.3. </w:t>
      </w:r>
      <w:r w:rsidRPr="00C17799">
        <w:rPr>
          <w:b/>
          <w:i/>
          <w:sz w:val="22"/>
          <w:szCs w:val="22"/>
        </w:rPr>
        <w:t xml:space="preserve">Передача объекта долевого строительства Застройщиком Участнику должна быть произведена </w:t>
      </w:r>
      <w:r w:rsidRPr="005E157A">
        <w:rPr>
          <w:b/>
          <w:i/>
          <w:sz w:val="22"/>
          <w:szCs w:val="22"/>
        </w:rPr>
        <w:t>не позднее «</w:t>
      </w:r>
      <w:r w:rsidR="008E3C96">
        <w:rPr>
          <w:b/>
          <w:i/>
          <w:sz w:val="22"/>
          <w:szCs w:val="22"/>
        </w:rPr>
        <w:t>30</w:t>
      </w:r>
      <w:r w:rsidRPr="005E157A">
        <w:rPr>
          <w:b/>
          <w:i/>
          <w:sz w:val="22"/>
          <w:szCs w:val="22"/>
        </w:rPr>
        <w:t xml:space="preserve">» </w:t>
      </w:r>
      <w:r w:rsidR="008E3C96">
        <w:rPr>
          <w:b/>
          <w:i/>
          <w:sz w:val="22"/>
          <w:szCs w:val="22"/>
        </w:rPr>
        <w:t>апреля</w:t>
      </w:r>
      <w:r w:rsidRPr="005E157A">
        <w:rPr>
          <w:b/>
          <w:i/>
          <w:sz w:val="22"/>
          <w:szCs w:val="22"/>
        </w:rPr>
        <w:t xml:space="preserve"> 202</w:t>
      </w:r>
      <w:r w:rsidR="008E3C96">
        <w:rPr>
          <w:b/>
          <w:i/>
          <w:sz w:val="22"/>
          <w:szCs w:val="22"/>
        </w:rPr>
        <w:t>2</w:t>
      </w:r>
      <w:r w:rsidRPr="005E157A">
        <w:rPr>
          <w:b/>
          <w:i/>
          <w:sz w:val="22"/>
          <w:szCs w:val="22"/>
        </w:rPr>
        <w:t xml:space="preserve"> года</w:t>
      </w:r>
      <w:r w:rsidRPr="005E157A">
        <w:rPr>
          <w:b/>
          <w:sz w:val="22"/>
          <w:szCs w:val="22"/>
        </w:rPr>
        <w:t>.</w:t>
      </w:r>
      <w:r w:rsidRPr="005E157A">
        <w:rPr>
          <w:sz w:val="22"/>
          <w:szCs w:val="22"/>
        </w:rPr>
        <w:t xml:space="preserve"> </w:t>
      </w:r>
      <w:r w:rsidRPr="00C17799">
        <w:rPr>
          <w:sz w:val="22"/>
          <w:szCs w:val="22"/>
        </w:rPr>
        <w:t>Допускается досрочное исполнение Застройщиком обязательства по передаче объекта долевого строительства, при этом Застройщик не менее чем за 14 рабочих дней до наступления срока начала передачи и принятия, обязан направить Участнику сообщение о завершении строительства и о готовности объектов долевого строительства к передаче.</w:t>
      </w:r>
    </w:p>
    <w:p w:rsidR="000832FE" w:rsidRPr="00C17799" w:rsidRDefault="000832FE" w:rsidP="000832FE">
      <w:pPr>
        <w:shd w:val="clear" w:color="auto" w:fill="FFFFFF"/>
        <w:tabs>
          <w:tab w:val="left" w:pos="1094"/>
        </w:tabs>
        <w:suppressAutoHyphens/>
        <w:ind w:firstLine="567"/>
        <w:jc w:val="both"/>
        <w:rPr>
          <w:sz w:val="22"/>
          <w:szCs w:val="22"/>
        </w:rPr>
      </w:pPr>
      <w:r w:rsidRPr="00C17799">
        <w:rPr>
          <w:sz w:val="22"/>
          <w:szCs w:val="22"/>
        </w:rPr>
        <w:t xml:space="preserve">5.4.Застройщик не несет ответственности за задержку </w:t>
      </w:r>
      <w:proofErr w:type="gramStart"/>
      <w:r w:rsidRPr="00C17799">
        <w:rPr>
          <w:sz w:val="22"/>
          <w:szCs w:val="22"/>
        </w:rPr>
        <w:t>осуществления оформления права собственности Участника</w:t>
      </w:r>
      <w:proofErr w:type="gramEnd"/>
      <w:r w:rsidRPr="00C17799">
        <w:rPr>
          <w:sz w:val="22"/>
          <w:szCs w:val="22"/>
        </w:rPr>
        <w:t xml:space="preserve"> на объект долевого строительства, вызванную действиями исполнительных органов и органов местного самоуправления. </w:t>
      </w:r>
    </w:p>
    <w:p w:rsidR="000832FE" w:rsidRPr="00C17799" w:rsidRDefault="000832FE" w:rsidP="000832FE">
      <w:pPr>
        <w:suppressAutoHyphens/>
        <w:ind w:firstLine="567"/>
        <w:jc w:val="both"/>
        <w:rPr>
          <w:sz w:val="22"/>
          <w:szCs w:val="22"/>
        </w:rPr>
      </w:pPr>
      <w:r w:rsidRPr="00C17799">
        <w:rPr>
          <w:sz w:val="22"/>
          <w:szCs w:val="22"/>
        </w:rPr>
        <w:t xml:space="preserve">5.5. </w:t>
      </w:r>
      <w:proofErr w:type="gramStart"/>
      <w:r w:rsidRPr="00C17799">
        <w:rPr>
          <w:sz w:val="22"/>
          <w:szCs w:val="22"/>
        </w:rPr>
        <w:t>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необходимые для подключения (технологического присоединения) Объекта к сетям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roofErr w:type="gramEnd"/>
    </w:p>
    <w:p w:rsidR="000832FE" w:rsidRPr="00C17799" w:rsidRDefault="000832FE" w:rsidP="000832FE">
      <w:pPr>
        <w:shd w:val="clear" w:color="auto" w:fill="FFFFFF"/>
        <w:tabs>
          <w:tab w:val="left" w:pos="1094"/>
        </w:tabs>
        <w:suppressAutoHyphens/>
        <w:ind w:firstLine="567"/>
        <w:jc w:val="both"/>
        <w:rPr>
          <w:sz w:val="22"/>
          <w:szCs w:val="22"/>
        </w:rPr>
      </w:pPr>
    </w:p>
    <w:p w:rsidR="000832FE" w:rsidRPr="00C17799" w:rsidRDefault="000832FE" w:rsidP="000832FE">
      <w:pPr>
        <w:pStyle w:val="ab"/>
        <w:numPr>
          <w:ilvl w:val="0"/>
          <w:numId w:val="16"/>
        </w:numPr>
        <w:shd w:val="clear" w:color="auto" w:fill="FFFFFF"/>
        <w:tabs>
          <w:tab w:val="left" w:pos="1094"/>
        </w:tabs>
        <w:suppressAutoHyphens/>
        <w:jc w:val="center"/>
        <w:rPr>
          <w:b/>
          <w:sz w:val="22"/>
          <w:szCs w:val="22"/>
        </w:rPr>
      </w:pPr>
      <w:r w:rsidRPr="00C17799">
        <w:rPr>
          <w:b/>
          <w:sz w:val="22"/>
          <w:szCs w:val="22"/>
        </w:rPr>
        <w:t>ОТВЕТСТВЕННОСТЬ СТОРОН.</w:t>
      </w:r>
    </w:p>
    <w:p w:rsidR="000832FE" w:rsidRPr="00C17799" w:rsidRDefault="000832FE" w:rsidP="000832FE">
      <w:pPr>
        <w:shd w:val="clear" w:color="auto" w:fill="FFFFFF"/>
        <w:suppressAutoHyphens/>
        <w:ind w:right="-30" w:firstLine="567"/>
        <w:jc w:val="both"/>
        <w:rPr>
          <w:sz w:val="22"/>
          <w:szCs w:val="22"/>
        </w:rPr>
      </w:pPr>
      <w:r w:rsidRPr="00C17799">
        <w:rPr>
          <w:sz w:val="22"/>
          <w:szCs w:val="22"/>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rsidR="000832FE" w:rsidRPr="00C17799" w:rsidRDefault="000832FE" w:rsidP="000832FE">
      <w:pPr>
        <w:shd w:val="clear" w:color="auto" w:fill="FFFFFF"/>
        <w:suppressAutoHyphens/>
        <w:ind w:right="-30" w:firstLine="567"/>
        <w:jc w:val="both"/>
        <w:rPr>
          <w:sz w:val="22"/>
          <w:szCs w:val="22"/>
        </w:rPr>
      </w:pPr>
      <w:r w:rsidRPr="00C17799">
        <w:rPr>
          <w:sz w:val="22"/>
          <w:szCs w:val="22"/>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0832FE" w:rsidRPr="00C17799" w:rsidRDefault="000832FE" w:rsidP="000832FE">
      <w:pPr>
        <w:shd w:val="clear" w:color="auto" w:fill="FFFFFF"/>
        <w:suppressAutoHyphens/>
        <w:ind w:right="-30" w:firstLine="567"/>
        <w:jc w:val="both"/>
        <w:rPr>
          <w:sz w:val="22"/>
          <w:szCs w:val="22"/>
        </w:rPr>
      </w:pPr>
    </w:p>
    <w:p w:rsidR="000832FE" w:rsidRPr="00C17799" w:rsidRDefault="000832FE" w:rsidP="000832FE">
      <w:pPr>
        <w:shd w:val="clear" w:color="auto" w:fill="FFFFFF"/>
        <w:suppressAutoHyphens/>
        <w:ind w:firstLine="567"/>
        <w:jc w:val="center"/>
        <w:rPr>
          <w:b/>
          <w:sz w:val="22"/>
          <w:szCs w:val="22"/>
        </w:rPr>
      </w:pPr>
      <w:r w:rsidRPr="00C17799">
        <w:rPr>
          <w:b/>
          <w:sz w:val="22"/>
          <w:szCs w:val="22"/>
        </w:rPr>
        <w:t>7. РАСТОРЖЕНИЕ ДОГОВОРА.</w:t>
      </w:r>
    </w:p>
    <w:p w:rsidR="000832FE" w:rsidRPr="00C17799" w:rsidRDefault="000832FE" w:rsidP="000832FE">
      <w:pPr>
        <w:shd w:val="clear" w:color="auto" w:fill="FFFFFF"/>
        <w:suppressAutoHyphens/>
        <w:ind w:firstLine="567"/>
        <w:jc w:val="both"/>
        <w:rPr>
          <w:sz w:val="22"/>
          <w:szCs w:val="22"/>
        </w:rPr>
      </w:pPr>
      <w:r w:rsidRPr="00C17799">
        <w:rPr>
          <w:sz w:val="22"/>
          <w:szCs w:val="22"/>
        </w:rPr>
        <w:t xml:space="preserve">7.1. Настоящий </w:t>
      </w:r>
      <w:proofErr w:type="gramStart"/>
      <w:r w:rsidRPr="00C17799">
        <w:rPr>
          <w:sz w:val="22"/>
          <w:szCs w:val="22"/>
        </w:rPr>
        <w:t>договор</w:t>
      </w:r>
      <w:proofErr w:type="gramEnd"/>
      <w:r w:rsidRPr="00C17799">
        <w:rPr>
          <w:sz w:val="22"/>
          <w:szCs w:val="22"/>
        </w:rPr>
        <w:t xml:space="preserve"> может быть расторгнут любой из сторон по основаниям, предусмотренным действующим законодательством РФ.</w:t>
      </w:r>
    </w:p>
    <w:p w:rsidR="000832FE" w:rsidRPr="00C17799" w:rsidRDefault="000832FE" w:rsidP="000832FE">
      <w:pPr>
        <w:shd w:val="clear" w:color="auto" w:fill="FFFFFF"/>
        <w:suppressAutoHyphens/>
        <w:ind w:firstLine="567"/>
        <w:jc w:val="both"/>
        <w:rPr>
          <w:sz w:val="22"/>
          <w:szCs w:val="22"/>
        </w:rPr>
      </w:pPr>
    </w:p>
    <w:p w:rsidR="000832FE" w:rsidRPr="00C17799" w:rsidRDefault="000832FE" w:rsidP="000832FE">
      <w:pPr>
        <w:shd w:val="clear" w:color="auto" w:fill="FFFFFF"/>
        <w:suppressAutoHyphens/>
        <w:ind w:left="5" w:firstLine="567"/>
        <w:jc w:val="center"/>
        <w:rPr>
          <w:b/>
          <w:sz w:val="22"/>
          <w:szCs w:val="22"/>
        </w:rPr>
      </w:pPr>
      <w:r w:rsidRPr="00C17799">
        <w:rPr>
          <w:b/>
          <w:sz w:val="22"/>
          <w:szCs w:val="22"/>
        </w:rPr>
        <w:t>8. ПРОЧИЕ УСЛОВИЯ.</w:t>
      </w:r>
    </w:p>
    <w:p w:rsidR="008E3C96" w:rsidRPr="00C17799" w:rsidRDefault="008E3C96" w:rsidP="008E3C96">
      <w:pPr>
        <w:shd w:val="clear" w:color="auto" w:fill="FFFFFF"/>
        <w:suppressAutoHyphens/>
        <w:ind w:firstLine="567"/>
        <w:jc w:val="both"/>
        <w:rPr>
          <w:sz w:val="22"/>
          <w:szCs w:val="22"/>
        </w:rPr>
      </w:pPr>
      <w:r w:rsidRPr="00A7781E">
        <w:rPr>
          <w:sz w:val="22"/>
          <w:szCs w:val="22"/>
        </w:rPr>
        <w:t xml:space="preserve">8.1. </w:t>
      </w:r>
      <w:r w:rsidRPr="00C17799">
        <w:rPr>
          <w:sz w:val="22"/>
          <w:szCs w:val="22"/>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rsidR="008E3C96" w:rsidRPr="00C17799" w:rsidRDefault="008E3C96" w:rsidP="008E3C96">
      <w:pPr>
        <w:shd w:val="clear" w:color="auto" w:fill="FFFFFF"/>
        <w:suppressAutoHyphens/>
        <w:ind w:firstLine="567"/>
        <w:jc w:val="both"/>
        <w:rPr>
          <w:sz w:val="22"/>
          <w:szCs w:val="22"/>
        </w:rPr>
      </w:pPr>
      <w:r w:rsidRPr="00C17799">
        <w:rPr>
          <w:sz w:val="22"/>
          <w:szCs w:val="22"/>
        </w:rPr>
        <w:t>8.</w:t>
      </w:r>
      <w:r>
        <w:rPr>
          <w:sz w:val="22"/>
          <w:szCs w:val="22"/>
        </w:rPr>
        <w:t>2</w:t>
      </w:r>
      <w:r w:rsidRPr="00C17799">
        <w:rPr>
          <w:sz w:val="22"/>
          <w:szCs w:val="22"/>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rsidR="008E3C96" w:rsidRDefault="008E3C96" w:rsidP="008E3C96">
      <w:pPr>
        <w:shd w:val="clear" w:color="auto" w:fill="FFFFFF"/>
        <w:suppressAutoHyphens/>
        <w:ind w:left="24" w:right="24" w:firstLine="567"/>
        <w:jc w:val="both"/>
        <w:rPr>
          <w:sz w:val="22"/>
          <w:szCs w:val="22"/>
        </w:rPr>
      </w:pPr>
      <w:r w:rsidRPr="00C17799">
        <w:rPr>
          <w:sz w:val="22"/>
          <w:szCs w:val="22"/>
        </w:rPr>
        <w:t>8.</w:t>
      </w:r>
      <w:r>
        <w:rPr>
          <w:sz w:val="22"/>
          <w:szCs w:val="22"/>
        </w:rPr>
        <w:t>3</w:t>
      </w:r>
      <w:r w:rsidRPr="00C17799">
        <w:rPr>
          <w:sz w:val="22"/>
          <w:szCs w:val="22"/>
        </w:rPr>
        <w:t>. Настоящий Договор составлен в трех подлинных экземплярах, по одному для каждой Стороны и один экземпляр для органа, осуществляющего регистрации прав на объекты недвижимости. Все экземпляры имеют равную юридическую силу.</w:t>
      </w:r>
    </w:p>
    <w:p w:rsidR="005E157A" w:rsidRDefault="005E157A" w:rsidP="000832FE">
      <w:pPr>
        <w:shd w:val="clear" w:color="auto" w:fill="FFFFFF"/>
        <w:suppressAutoHyphens/>
        <w:ind w:left="72" w:firstLine="567"/>
        <w:jc w:val="center"/>
        <w:rPr>
          <w:b/>
          <w:sz w:val="22"/>
          <w:szCs w:val="22"/>
        </w:rPr>
      </w:pPr>
    </w:p>
    <w:p w:rsidR="000832FE" w:rsidRPr="00C17799" w:rsidRDefault="000832FE" w:rsidP="000832FE">
      <w:pPr>
        <w:shd w:val="clear" w:color="auto" w:fill="FFFFFF"/>
        <w:suppressAutoHyphens/>
        <w:ind w:left="72" w:firstLine="567"/>
        <w:jc w:val="center"/>
        <w:rPr>
          <w:b/>
          <w:sz w:val="22"/>
          <w:szCs w:val="22"/>
        </w:rPr>
      </w:pPr>
      <w:r w:rsidRPr="00C17799">
        <w:rPr>
          <w:b/>
          <w:sz w:val="22"/>
          <w:szCs w:val="22"/>
        </w:rPr>
        <w:t>9. СРОК ДЕЙСТВИЯ ДОГОВОРА.</w:t>
      </w:r>
    </w:p>
    <w:p w:rsidR="000832FE" w:rsidRPr="00C17799" w:rsidRDefault="000832FE" w:rsidP="000832FE">
      <w:pPr>
        <w:shd w:val="clear" w:color="auto" w:fill="FFFFFF"/>
        <w:suppressAutoHyphens/>
        <w:ind w:left="34" w:right="19" w:firstLine="567"/>
        <w:jc w:val="both"/>
        <w:rPr>
          <w:sz w:val="22"/>
          <w:szCs w:val="22"/>
        </w:rPr>
      </w:pPr>
      <w:r w:rsidRPr="00C17799">
        <w:rPr>
          <w:sz w:val="22"/>
          <w:szCs w:val="22"/>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rsidR="000832FE" w:rsidRPr="00C17799" w:rsidRDefault="000832FE" w:rsidP="000832FE">
      <w:pPr>
        <w:shd w:val="clear" w:color="auto" w:fill="FFFFFF"/>
        <w:suppressAutoHyphens/>
        <w:ind w:left="34" w:right="19" w:firstLine="567"/>
        <w:jc w:val="both"/>
        <w:rPr>
          <w:sz w:val="22"/>
          <w:szCs w:val="22"/>
        </w:rPr>
      </w:pPr>
      <w:r w:rsidRPr="00C17799">
        <w:rPr>
          <w:sz w:val="22"/>
          <w:szCs w:val="22"/>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0832FE" w:rsidRPr="00C17799" w:rsidRDefault="000832FE" w:rsidP="000832FE">
      <w:pPr>
        <w:shd w:val="clear" w:color="auto" w:fill="FFFFFF"/>
        <w:suppressAutoHyphens/>
        <w:ind w:left="34" w:right="19" w:firstLine="567"/>
        <w:rPr>
          <w:sz w:val="22"/>
          <w:szCs w:val="22"/>
        </w:rPr>
      </w:pPr>
    </w:p>
    <w:p w:rsidR="000832FE" w:rsidRPr="00C17799" w:rsidRDefault="000832FE" w:rsidP="000832FE">
      <w:pPr>
        <w:shd w:val="clear" w:color="auto" w:fill="FFFFFF"/>
        <w:suppressAutoHyphens/>
        <w:ind w:left="67" w:firstLine="567"/>
        <w:jc w:val="center"/>
        <w:rPr>
          <w:b/>
          <w:sz w:val="22"/>
          <w:szCs w:val="22"/>
        </w:rPr>
      </w:pPr>
    </w:p>
    <w:p w:rsidR="000832FE" w:rsidRPr="00C17799" w:rsidRDefault="000832FE" w:rsidP="000832FE">
      <w:pPr>
        <w:shd w:val="clear" w:color="auto" w:fill="FFFFFF"/>
        <w:suppressAutoHyphens/>
        <w:ind w:left="67" w:firstLine="567"/>
        <w:jc w:val="center"/>
        <w:rPr>
          <w:b/>
          <w:sz w:val="22"/>
          <w:szCs w:val="22"/>
        </w:rPr>
      </w:pPr>
      <w:r w:rsidRPr="00C17799">
        <w:rPr>
          <w:b/>
          <w:sz w:val="22"/>
          <w:szCs w:val="22"/>
        </w:rPr>
        <w:t>10. РЕКВИЗИТЫ И ПОДПИСИ СТОРОН.</w:t>
      </w:r>
    </w:p>
    <w:p w:rsidR="000832FE" w:rsidRPr="00C17799" w:rsidRDefault="000832FE" w:rsidP="000832FE">
      <w:pPr>
        <w:shd w:val="clear" w:color="auto" w:fill="FFFFFF"/>
        <w:tabs>
          <w:tab w:val="right" w:pos="7930"/>
        </w:tabs>
        <w:suppressAutoHyphens/>
        <w:spacing w:line="240" w:lineRule="exact"/>
        <w:ind w:left="24" w:right="1382" w:hanging="24"/>
        <w:rPr>
          <w:i/>
          <w:sz w:val="22"/>
          <w:szCs w:val="22"/>
        </w:rPr>
      </w:pPr>
      <w:r w:rsidRPr="00C17799">
        <w:rPr>
          <w:i/>
          <w:sz w:val="22"/>
          <w:szCs w:val="22"/>
        </w:rPr>
        <w:t>Застройщик:</w:t>
      </w:r>
      <w:r w:rsidRPr="00C17799">
        <w:rPr>
          <w:i/>
          <w:sz w:val="22"/>
          <w:szCs w:val="22"/>
        </w:rPr>
        <w:tab/>
      </w:r>
    </w:p>
    <w:p w:rsidR="000832FE" w:rsidRPr="00C17799" w:rsidRDefault="000832FE" w:rsidP="000832FE">
      <w:pPr>
        <w:pStyle w:val="ConsNonformat"/>
        <w:widowControl/>
        <w:suppressAutoHyphens/>
        <w:spacing w:line="240" w:lineRule="exact"/>
        <w:ind w:right="0"/>
        <w:jc w:val="both"/>
        <w:rPr>
          <w:rFonts w:ascii="Times New Roman" w:hAnsi="Times New Roman" w:cs="Times New Roman"/>
          <w:b/>
          <w:i/>
          <w:sz w:val="22"/>
          <w:szCs w:val="22"/>
        </w:rPr>
      </w:pPr>
      <w:r w:rsidRPr="00C17799">
        <w:rPr>
          <w:rFonts w:ascii="Times New Roman" w:hAnsi="Times New Roman" w:cs="Times New Roman"/>
          <w:b/>
          <w:i/>
          <w:sz w:val="22"/>
          <w:szCs w:val="22"/>
        </w:rPr>
        <w:t xml:space="preserve">Общество с ограниченной ответственностью «Специализированный застройщик «Фонд жилищного строительства» </w:t>
      </w:r>
    </w:p>
    <w:p w:rsidR="000832FE" w:rsidRPr="00C17799" w:rsidRDefault="000832FE" w:rsidP="000832FE">
      <w:pPr>
        <w:suppressAutoHyphens/>
        <w:rPr>
          <w:sz w:val="22"/>
          <w:szCs w:val="22"/>
        </w:rPr>
      </w:pPr>
      <w:r w:rsidRPr="00C17799">
        <w:rPr>
          <w:sz w:val="22"/>
          <w:szCs w:val="22"/>
        </w:rPr>
        <w:lastRenderedPageBreak/>
        <w:t xml:space="preserve">Юридический адрес: г. Хабаровск, ул. </w:t>
      </w:r>
      <w:proofErr w:type="gramStart"/>
      <w:r w:rsidRPr="00C17799">
        <w:rPr>
          <w:sz w:val="22"/>
          <w:szCs w:val="22"/>
        </w:rPr>
        <w:t>Московская</w:t>
      </w:r>
      <w:proofErr w:type="gramEnd"/>
      <w:r w:rsidRPr="00C17799">
        <w:rPr>
          <w:sz w:val="22"/>
          <w:szCs w:val="22"/>
        </w:rPr>
        <w:t xml:space="preserve">, 7, помещение </w:t>
      </w:r>
      <w:r w:rsidRPr="00C17799">
        <w:rPr>
          <w:sz w:val="22"/>
          <w:szCs w:val="22"/>
          <w:lang w:val="en-US"/>
        </w:rPr>
        <w:t>IV</w:t>
      </w:r>
      <w:r w:rsidR="00986804">
        <w:rPr>
          <w:sz w:val="22"/>
          <w:szCs w:val="22"/>
        </w:rPr>
        <w:t xml:space="preserve"> (4), тел.</w:t>
      </w:r>
      <w:r w:rsidRPr="00C17799">
        <w:rPr>
          <w:sz w:val="22"/>
          <w:szCs w:val="22"/>
        </w:rPr>
        <w:t>:</w:t>
      </w:r>
      <w:r w:rsidR="007A20F6">
        <w:rPr>
          <w:sz w:val="22"/>
          <w:szCs w:val="22"/>
        </w:rPr>
        <w:t xml:space="preserve"> 457-300</w:t>
      </w:r>
    </w:p>
    <w:p w:rsidR="000832FE" w:rsidRPr="00C17799" w:rsidRDefault="000832FE" w:rsidP="000832FE">
      <w:pPr>
        <w:suppressAutoHyphens/>
        <w:rPr>
          <w:sz w:val="22"/>
          <w:szCs w:val="22"/>
        </w:rPr>
      </w:pPr>
      <w:r w:rsidRPr="00C17799">
        <w:rPr>
          <w:sz w:val="22"/>
          <w:szCs w:val="22"/>
        </w:rPr>
        <w:t xml:space="preserve">ИНН </w:t>
      </w:r>
      <w:r w:rsidR="009778D7" w:rsidRPr="002F3FB2">
        <w:rPr>
          <w:sz w:val="22"/>
          <w:szCs w:val="22"/>
        </w:rPr>
        <w:t>2721242190</w:t>
      </w:r>
      <w:r w:rsidRPr="00C17799">
        <w:rPr>
          <w:sz w:val="22"/>
          <w:szCs w:val="22"/>
        </w:rPr>
        <w:t>, КПП 272101001, ОГРН 1192724010115</w:t>
      </w:r>
      <w:r w:rsidR="00991408">
        <w:rPr>
          <w:sz w:val="22"/>
          <w:szCs w:val="22"/>
        </w:rPr>
        <w:t xml:space="preserve">, БИК </w:t>
      </w:r>
      <w:r w:rsidR="00991408">
        <w:rPr>
          <w:bCs/>
          <w:sz w:val="24"/>
          <w:szCs w:val="24"/>
        </w:rPr>
        <w:t>040813608</w:t>
      </w:r>
    </w:p>
    <w:p w:rsidR="000832FE" w:rsidRPr="00C17799" w:rsidRDefault="000832FE" w:rsidP="000832FE">
      <w:pPr>
        <w:pStyle w:val="ConsNonformat"/>
        <w:widowControl/>
        <w:suppressAutoHyphens/>
        <w:spacing w:line="240" w:lineRule="exact"/>
        <w:ind w:right="0"/>
        <w:jc w:val="both"/>
        <w:rPr>
          <w:rFonts w:ascii="Times New Roman" w:hAnsi="Times New Roman" w:cs="Times New Roman"/>
          <w:sz w:val="22"/>
          <w:szCs w:val="22"/>
        </w:rPr>
      </w:pPr>
    </w:p>
    <w:p w:rsidR="000832FE" w:rsidRPr="00C17799" w:rsidRDefault="000832FE" w:rsidP="000832FE">
      <w:pPr>
        <w:pStyle w:val="ConsNonformat"/>
        <w:widowControl/>
        <w:suppressAutoHyphens/>
        <w:spacing w:line="240" w:lineRule="exact"/>
        <w:ind w:right="0"/>
        <w:jc w:val="both"/>
        <w:rPr>
          <w:rFonts w:ascii="Times New Roman" w:hAnsi="Times New Roman" w:cs="Times New Roman"/>
          <w:sz w:val="22"/>
          <w:szCs w:val="22"/>
        </w:rPr>
      </w:pPr>
    </w:p>
    <w:p w:rsidR="000832FE" w:rsidRPr="00C17799" w:rsidRDefault="000832FE" w:rsidP="000832FE">
      <w:pPr>
        <w:shd w:val="clear" w:color="auto" w:fill="FFFFFF"/>
        <w:tabs>
          <w:tab w:val="left" w:pos="5539"/>
          <w:tab w:val="left" w:leader="underscore" w:pos="7915"/>
        </w:tabs>
        <w:suppressAutoHyphens/>
        <w:rPr>
          <w:sz w:val="22"/>
          <w:szCs w:val="22"/>
        </w:rPr>
      </w:pPr>
    </w:p>
    <w:p w:rsidR="000832FE" w:rsidRPr="00C17799" w:rsidRDefault="000832FE" w:rsidP="000832FE">
      <w:pPr>
        <w:shd w:val="clear" w:color="auto" w:fill="FFFFFF"/>
        <w:tabs>
          <w:tab w:val="left" w:pos="5539"/>
          <w:tab w:val="left" w:leader="underscore" w:pos="7915"/>
        </w:tabs>
        <w:suppressAutoHyphens/>
        <w:ind w:left="19" w:hanging="19"/>
        <w:rPr>
          <w:i/>
          <w:sz w:val="22"/>
          <w:szCs w:val="22"/>
        </w:rPr>
      </w:pPr>
      <w:r w:rsidRPr="00C17799">
        <w:rPr>
          <w:i/>
          <w:sz w:val="22"/>
          <w:szCs w:val="22"/>
        </w:rPr>
        <w:t xml:space="preserve">Директор  ___________________________ </w:t>
      </w:r>
      <w:r w:rsidRPr="00C17799">
        <w:rPr>
          <w:b/>
          <w:i/>
          <w:sz w:val="22"/>
          <w:szCs w:val="22"/>
        </w:rPr>
        <w:t>Мазепа Сергей Федорович</w:t>
      </w:r>
    </w:p>
    <w:p w:rsidR="000832FE" w:rsidRPr="00C17799" w:rsidRDefault="000832FE" w:rsidP="000832FE">
      <w:pPr>
        <w:pStyle w:val="ConsNonformat"/>
        <w:widowControl/>
        <w:suppressAutoHyphens/>
        <w:ind w:right="0" w:firstLine="567"/>
        <w:rPr>
          <w:rFonts w:ascii="Times New Roman" w:hAnsi="Times New Roman" w:cs="Times New Roman"/>
          <w:i/>
          <w:sz w:val="22"/>
          <w:szCs w:val="22"/>
        </w:rPr>
      </w:pPr>
      <w:r w:rsidRPr="00C17799">
        <w:rPr>
          <w:rFonts w:ascii="Times New Roman" w:hAnsi="Times New Roman" w:cs="Times New Roman"/>
          <w:i/>
          <w:sz w:val="22"/>
          <w:szCs w:val="22"/>
        </w:rPr>
        <w:t xml:space="preserve">                          </w:t>
      </w:r>
      <w:proofErr w:type="spellStart"/>
      <w:r w:rsidRPr="00C17799">
        <w:rPr>
          <w:rFonts w:ascii="Times New Roman" w:hAnsi="Times New Roman" w:cs="Times New Roman"/>
          <w:i/>
          <w:sz w:val="22"/>
          <w:szCs w:val="22"/>
        </w:rPr>
        <w:t>м</w:t>
      </w:r>
      <w:proofErr w:type="gramStart"/>
      <w:r w:rsidRPr="00C17799">
        <w:rPr>
          <w:rFonts w:ascii="Times New Roman" w:hAnsi="Times New Roman" w:cs="Times New Roman"/>
          <w:i/>
          <w:sz w:val="22"/>
          <w:szCs w:val="22"/>
        </w:rPr>
        <w:t>.п</w:t>
      </w:r>
      <w:proofErr w:type="spellEnd"/>
      <w:proofErr w:type="gramEnd"/>
    </w:p>
    <w:p w:rsidR="000832FE" w:rsidRPr="00C17799" w:rsidRDefault="000832FE" w:rsidP="000832FE">
      <w:pPr>
        <w:shd w:val="clear" w:color="auto" w:fill="FFFFFF"/>
        <w:tabs>
          <w:tab w:val="left" w:pos="1046"/>
          <w:tab w:val="left" w:leader="underscore" w:pos="2150"/>
          <w:tab w:val="left" w:pos="3773"/>
          <w:tab w:val="left" w:pos="7224"/>
        </w:tabs>
        <w:suppressAutoHyphens/>
        <w:rPr>
          <w:sz w:val="22"/>
          <w:szCs w:val="22"/>
        </w:rPr>
      </w:pPr>
    </w:p>
    <w:p w:rsidR="000832FE" w:rsidRDefault="000832FE" w:rsidP="000832FE">
      <w:pPr>
        <w:shd w:val="clear" w:color="auto" w:fill="FFFFFF"/>
        <w:tabs>
          <w:tab w:val="left" w:pos="7224"/>
          <w:tab w:val="left" w:pos="9498"/>
        </w:tabs>
        <w:suppressAutoHyphens/>
        <w:ind w:right="1134"/>
        <w:rPr>
          <w:sz w:val="22"/>
          <w:szCs w:val="22"/>
        </w:rPr>
      </w:pPr>
    </w:p>
    <w:p w:rsidR="00986804" w:rsidRPr="00C17799" w:rsidRDefault="00986804" w:rsidP="000832FE">
      <w:pPr>
        <w:shd w:val="clear" w:color="auto" w:fill="FFFFFF"/>
        <w:tabs>
          <w:tab w:val="left" w:pos="7224"/>
          <w:tab w:val="left" w:pos="9498"/>
        </w:tabs>
        <w:suppressAutoHyphens/>
        <w:ind w:right="1134"/>
        <w:rPr>
          <w:sz w:val="22"/>
          <w:szCs w:val="22"/>
        </w:rPr>
      </w:pPr>
    </w:p>
    <w:p w:rsidR="007B20D9" w:rsidRPr="00832FD7" w:rsidRDefault="007B20D9" w:rsidP="007B20D9">
      <w:pPr>
        <w:shd w:val="clear" w:color="auto" w:fill="FFFFFF"/>
        <w:tabs>
          <w:tab w:val="left" w:pos="7224"/>
          <w:tab w:val="left" w:pos="9498"/>
        </w:tabs>
        <w:suppressAutoHyphens/>
        <w:ind w:right="1134"/>
        <w:rPr>
          <w:sz w:val="21"/>
          <w:szCs w:val="21"/>
        </w:rPr>
      </w:pPr>
      <w:r w:rsidRPr="00832FD7">
        <w:rPr>
          <w:sz w:val="21"/>
          <w:szCs w:val="21"/>
        </w:rPr>
        <w:t>Участник:</w:t>
      </w:r>
    </w:p>
    <w:p w:rsidR="005E157A" w:rsidRPr="00986804" w:rsidRDefault="00F91085" w:rsidP="005E157A">
      <w:pPr>
        <w:shd w:val="clear" w:color="auto" w:fill="FFFFFF"/>
        <w:tabs>
          <w:tab w:val="left" w:pos="7224"/>
          <w:tab w:val="left" w:pos="9498"/>
        </w:tabs>
        <w:suppressAutoHyphens/>
        <w:ind w:right="1134"/>
        <w:rPr>
          <w:b/>
          <w:i/>
          <w:sz w:val="21"/>
          <w:szCs w:val="21"/>
        </w:rPr>
      </w:pPr>
      <w:r>
        <w:rPr>
          <w:b/>
          <w:i/>
          <w:sz w:val="21"/>
          <w:szCs w:val="21"/>
        </w:rPr>
        <w:t>ФИО</w:t>
      </w:r>
    </w:p>
    <w:p w:rsidR="00F91085" w:rsidRDefault="005E157A" w:rsidP="005E157A">
      <w:pPr>
        <w:shd w:val="clear" w:color="auto" w:fill="FFFFFF"/>
        <w:tabs>
          <w:tab w:val="left" w:pos="7224"/>
          <w:tab w:val="left" w:pos="9498"/>
        </w:tabs>
        <w:suppressAutoHyphens/>
        <w:ind w:right="1134"/>
        <w:rPr>
          <w:sz w:val="21"/>
          <w:szCs w:val="21"/>
        </w:rPr>
      </w:pPr>
      <w:r w:rsidRPr="00832FD7">
        <w:rPr>
          <w:sz w:val="21"/>
          <w:szCs w:val="21"/>
        </w:rPr>
        <w:t xml:space="preserve">Паспорт </w:t>
      </w:r>
      <w:r w:rsidR="00F91085">
        <w:rPr>
          <w:sz w:val="21"/>
          <w:szCs w:val="21"/>
        </w:rPr>
        <w:t>___________</w:t>
      </w:r>
      <w:r w:rsidRPr="00832FD7">
        <w:rPr>
          <w:sz w:val="21"/>
          <w:szCs w:val="21"/>
        </w:rPr>
        <w:t xml:space="preserve"> выдан </w:t>
      </w:r>
      <w:r w:rsidR="00F91085">
        <w:rPr>
          <w:sz w:val="21"/>
          <w:szCs w:val="21"/>
        </w:rPr>
        <w:t>_________________________</w:t>
      </w:r>
      <w:r>
        <w:rPr>
          <w:sz w:val="21"/>
          <w:szCs w:val="21"/>
        </w:rPr>
        <w:t xml:space="preserve"> года, код подразделения </w:t>
      </w:r>
      <w:r w:rsidR="00F91085">
        <w:rPr>
          <w:sz w:val="21"/>
          <w:szCs w:val="21"/>
        </w:rPr>
        <w:t>__________</w:t>
      </w:r>
      <w:r>
        <w:rPr>
          <w:sz w:val="21"/>
          <w:szCs w:val="21"/>
        </w:rPr>
        <w:t>,</w:t>
      </w:r>
    </w:p>
    <w:p w:rsidR="005E157A" w:rsidRPr="00832FD7" w:rsidRDefault="005E157A" w:rsidP="005E157A">
      <w:pPr>
        <w:shd w:val="clear" w:color="auto" w:fill="FFFFFF"/>
        <w:tabs>
          <w:tab w:val="left" w:pos="7224"/>
          <w:tab w:val="left" w:pos="9498"/>
        </w:tabs>
        <w:suppressAutoHyphens/>
        <w:ind w:right="1134"/>
        <w:rPr>
          <w:sz w:val="21"/>
          <w:szCs w:val="21"/>
        </w:rPr>
      </w:pPr>
      <w:r>
        <w:rPr>
          <w:sz w:val="21"/>
          <w:szCs w:val="21"/>
        </w:rPr>
        <w:t xml:space="preserve"> ИНН </w:t>
      </w:r>
      <w:r w:rsidR="00F91085">
        <w:rPr>
          <w:sz w:val="21"/>
          <w:szCs w:val="21"/>
        </w:rPr>
        <w:t>_________________</w:t>
      </w:r>
    </w:p>
    <w:p w:rsidR="005E157A" w:rsidRPr="00832FD7" w:rsidRDefault="005E157A" w:rsidP="00BE2BE6">
      <w:pPr>
        <w:shd w:val="clear" w:color="auto" w:fill="FFFFFF"/>
        <w:tabs>
          <w:tab w:val="left" w:pos="5583"/>
        </w:tabs>
        <w:suppressAutoHyphens/>
        <w:ind w:right="1134"/>
        <w:rPr>
          <w:sz w:val="21"/>
          <w:szCs w:val="21"/>
        </w:rPr>
      </w:pPr>
      <w:r w:rsidRPr="00832FD7">
        <w:rPr>
          <w:sz w:val="21"/>
          <w:szCs w:val="21"/>
        </w:rPr>
        <w:t xml:space="preserve">Зарегистрирован: </w:t>
      </w:r>
      <w:r w:rsidR="00F91085">
        <w:rPr>
          <w:sz w:val="21"/>
          <w:szCs w:val="21"/>
        </w:rPr>
        <w:t>_______________________________</w:t>
      </w:r>
    </w:p>
    <w:p w:rsidR="005E157A" w:rsidRPr="002913A3" w:rsidRDefault="005E157A" w:rsidP="005E157A">
      <w:pPr>
        <w:shd w:val="clear" w:color="auto" w:fill="FFFFFF"/>
        <w:tabs>
          <w:tab w:val="left" w:pos="7224"/>
          <w:tab w:val="left" w:pos="9498"/>
        </w:tabs>
        <w:suppressAutoHyphens/>
        <w:ind w:right="1134"/>
        <w:rPr>
          <w:sz w:val="21"/>
          <w:szCs w:val="21"/>
        </w:rPr>
      </w:pPr>
      <w:r w:rsidRPr="00832FD7">
        <w:rPr>
          <w:sz w:val="21"/>
          <w:szCs w:val="21"/>
        </w:rPr>
        <w:t xml:space="preserve">Для корреспонденции: </w:t>
      </w:r>
      <w:r w:rsidR="00F91085">
        <w:rPr>
          <w:sz w:val="21"/>
          <w:szCs w:val="21"/>
        </w:rPr>
        <w:t>_____________________________</w:t>
      </w:r>
    </w:p>
    <w:p w:rsidR="009463C3" w:rsidRDefault="005E157A" w:rsidP="005E157A">
      <w:pPr>
        <w:shd w:val="clear" w:color="auto" w:fill="FFFFFF"/>
        <w:tabs>
          <w:tab w:val="left" w:pos="7224"/>
          <w:tab w:val="left" w:pos="9498"/>
        </w:tabs>
        <w:suppressAutoHyphens/>
        <w:ind w:right="1134"/>
      </w:pPr>
      <w:proofErr w:type="spellStart"/>
      <w:r>
        <w:rPr>
          <w:sz w:val="21"/>
          <w:szCs w:val="21"/>
        </w:rPr>
        <w:t>Конт</w:t>
      </w:r>
      <w:proofErr w:type="gramStart"/>
      <w:r w:rsidRPr="00986804">
        <w:rPr>
          <w:sz w:val="21"/>
          <w:szCs w:val="21"/>
        </w:rPr>
        <w:t>.</w:t>
      </w:r>
      <w:r>
        <w:rPr>
          <w:sz w:val="21"/>
          <w:szCs w:val="21"/>
        </w:rPr>
        <w:t>т</w:t>
      </w:r>
      <w:proofErr w:type="gramEnd"/>
      <w:r w:rsidRPr="00832FD7">
        <w:rPr>
          <w:sz w:val="21"/>
          <w:szCs w:val="21"/>
        </w:rPr>
        <w:t>ел</w:t>
      </w:r>
      <w:proofErr w:type="spellEnd"/>
      <w:r w:rsidRPr="00986804">
        <w:rPr>
          <w:sz w:val="21"/>
          <w:szCs w:val="21"/>
        </w:rPr>
        <w:t xml:space="preserve">.: </w:t>
      </w:r>
      <w:r w:rsidR="00F91085">
        <w:rPr>
          <w:sz w:val="21"/>
          <w:szCs w:val="21"/>
        </w:rPr>
        <w:t>__________________</w:t>
      </w:r>
      <w:r w:rsidRPr="00986804">
        <w:rPr>
          <w:sz w:val="21"/>
          <w:szCs w:val="21"/>
        </w:rPr>
        <w:t xml:space="preserve">, </w:t>
      </w:r>
      <w:r>
        <w:rPr>
          <w:sz w:val="21"/>
          <w:szCs w:val="21"/>
          <w:lang w:val="en-US"/>
        </w:rPr>
        <w:t>e</w:t>
      </w:r>
      <w:r w:rsidRPr="00986804">
        <w:rPr>
          <w:sz w:val="21"/>
          <w:szCs w:val="21"/>
        </w:rPr>
        <w:t>-</w:t>
      </w:r>
      <w:r>
        <w:rPr>
          <w:sz w:val="21"/>
          <w:szCs w:val="21"/>
          <w:lang w:val="en-US"/>
        </w:rPr>
        <w:t>mai</w:t>
      </w:r>
      <w:r w:rsidRPr="00986804">
        <w:rPr>
          <w:sz w:val="21"/>
          <w:szCs w:val="21"/>
        </w:rPr>
        <w:t xml:space="preserve">l: </w:t>
      </w:r>
      <w:r w:rsidR="00F91085">
        <w:t>________________________</w:t>
      </w:r>
    </w:p>
    <w:p w:rsidR="00F91085" w:rsidRPr="00986804" w:rsidRDefault="00F91085" w:rsidP="005E157A">
      <w:pPr>
        <w:shd w:val="clear" w:color="auto" w:fill="FFFFFF"/>
        <w:tabs>
          <w:tab w:val="left" w:pos="7224"/>
          <w:tab w:val="left" w:pos="9498"/>
        </w:tabs>
        <w:suppressAutoHyphens/>
        <w:ind w:right="1134"/>
        <w:rPr>
          <w:sz w:val="21"/>
          <w:szCs w:val="21"/>
        </w:rPr>
      </w:pPr>
    </w:p>
    <w:p w:rsidR="00986804" w:rsidRPr="005D2EAD" w:rsidRDefault="005E157A" w:rsidP="00986804">
      <w:pPr>
        <w:shd w:val="clear" w:color="auto" w:fill="FFFFFF"/>
        <w:tabs>
          <w:tab w:val="left" w:pos="7224"/>
          <w:tab w:val="left" w:pos="9498"/>
        </w:tabs>
        <w:suppressAutoHyphens/>
        <w:ind w:right="1134"/>
        <w:rPr>
          <w:b/>
          <w:sz w:val="21"/>
          <w:szCs w:val="21"/>
        </w:rPr>
      </w:pPr>
      <w:r w:rsidRPr="00832FD7">
        <w:rPr>
          <w:sz w:val="21"/>
          <w:szCs w:val="21"/>
        </w:rPr>
        <w:t xml:space="preserve">_____________________________________ </w:t>
      </w:r>
      <w:r w:rsidR="00F91085">
        <w:rPr>
          <w:b/>
          <w:i/>
          <w:sz w:val="21"/>
          <w:szCs w:val="21"/>
        </w:rPr>
        <w:t>/___________________</w:t>
      </w:r>
    </w:p>
    <w:p w:rsidR="005E157A" w:rsidRPr="00832FD7" w:rsidRDefault="005E157A" w:rsidP="005E157A">
      <w:pPr>
        <w:shd w:val="clear" w:color="auto" w:fill="FFFFFF"/>
        <w:tabs>
          <w:tab w:val="left" w:pos="7224"/>
          <w:tab w:val="left" w:pos="9498"/>
        </w:tabs>
        <w:suppressAutoHyphens/>
        <w:ind w:right="1134"/>
        <w:rPr>
          <w:i/>
          <w:sz w:val="21"/>
          <w:szCs w:val="21"/>
        </w:rPr>
      </w:pPr>
    </w:p>
    <w:p w:rsidR="007B20D9" w:rsidRPr="00832FD7" w:rsidRDefault="007B20D9" w:rsidP="005E157A">
      <w:pPr>
        <w:shd w:val="clear" w:color="auto" w:fill="FFFFFF"/>
        <w:tabs>
          <w:tab w:val="left" w:pos="7224"/>
          <w:tab w:val="left" w:pos="9498"/>
        </w:tabs>
        <w:suppressAutoHyphens/>
        <w:ind w:right="1134"/>
        <w:rPr>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5B3B8C" w:rsidRDefault="005B3B8C" w:rsidP="001A042C">
      <w:pPr>
        <w:shd w:val="clear" w:color="auto" w:fill="FFFFFF"/>
        <w:tabs>
          <w:tab w:val="left" w:pos="7224"/>
          <w:tab w:val="left" w:pos="9498"/>
        </w:tabs>
        <w:ind w:left="3600" w:right="425"/>
        <w:rPr>
          <w:b/>
          <w:i/>
          <w:sz w:val="21"/>
          <w:szCs w:val="21"/>
        </w:rPr>
      </w:pPr>
    </w:p>
    <w:p w:rsidR="005B3B8C" w:rsidRDefault="005B3B8C"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2913A3" w:rsidRDefault="002913A3" w:rsidP="001A042C">
      <w:pPr>
        <w:shd w:val="clear" w:color="auto" w:fill="FFFFFF"/>
        <w:tabs>
          <w:tab w:val="left" w:pos="7224"/>
          <w:tab w:val="left" w:pos="9498"/>
        </w:tabs>
        <w:ind w:left="3600" w:right="425"/>
        <w:rPr>
          <w:b/>
          <w:i/>
          <w:sz w:val="21"/>
          <w:szCs w:val="21"/>
        </w:rPr>
      </w:pPr>
    </w:p>
    <w:p w:rsidR="002913A3" w:rsidRDefault="002913A3" w:rsidP="001A042C">
      <w:pPr>
        <w:shd w:val="clear" w:color="auto" w:fill="FFFFFF"/>
        <w:tabs>
          <w:tab w:val="left" w:pos="7224"/>
          <w:tab w:val="left" w:pos="9498"/>
        </w:tabs>
        <w:ind w:left="3600" w:right="425"/>
        <w:rPr>
          <w:b/>
          <w:i/>
          <w:sz w:val="21"/>
          <w:szCs w:val="21"/>
        </w:rPr>
      </w:pPr>
    </w:p>
    <w:p w:rsidR="002913A3" w:rsidRDefault="002913A3" w:rsidP="001A042C">
      <w:pPr>
        <w:shd w:val="clear" w:color="auto" w:fill="FFFFFF"/>
        <w:tabs>
          <w:tab w:val="left" w:pos="7224"/>
          <w:tab w:val="left" w:pos="9498"/>
        </w:tabs>
        <w:ind w:left="3600" w:right="425"/>
        <w:rPr>
          <w:b/>
          <w:i/>
          <w:sz w:val="21"/>
          <w:szCs w:val="21"/>
        </w:rPr>
      </w:pPr>
    </w:p>
    <w:p w:rsidR="00986804" w:rsidRDefault="00986804" w:rsidP="00986804">
      <w:pPr>
        <w:shd w:val="clear" w:color="auto" w:fill="FFFFFF"/>
        <w:tabs>
          <w:tab w:val="left" w:pos="7224"/>
          <w:tab w:val="left" w:pos="9498"/>
        </w:tabs>
        <w:ind w:right="425"/>
        <w:jc w:val="both"/>
        <w:rPr>
          <w:b/>
          <w:i/>
          <w:sz w:val="21"/>
          <w:szCs w:val="21"/>
        </w:rPr>
      </w:pPr>
      <w:r>
        <w:rPr>
          <w:b/>
          <w:i/>
          <w:sz w:val="21"/>
          <w:szCs w:val="21"/>
        </w:rPr>
        <w:t xml:space="preserve">Приложение № 1 </w:t>
      </w:r>
      <w:r>
        <w:rPr>
          <w:i/>
          <w:sz w:val="21"/>
          <w:szCs w:val="21"/>
        </w:rPr>
        <w:t xml:space="preserve">к Договору участия в долевом строительстве </w:t>
      </w:r>
      <w:r>
        <w:rPr>
          <w:b/>
          <w:i/>
          <w:sz w:val="21"/>
          <w:szCs w:val="21"/>
        </w:rPr>
        <w:t xml:space="preserve"> № 3/ Д</w:t>
      </w:r>
      <w:r w:rsidR="002C178C">
        <w:rPr>
          <w:b/>
          <w:i/>
          <w:sz w:val="21"/>
          <w:szCs w:val="21"/>
        </w:rPr>
        <w:t>5</w:t>
      </w:r>
      <w:r>
        <w:rPr>
          <w:b/>
          <w:i/>
          <w:sz w:val="21"/>
          <w:szCs w:val="21"/>
        </w:rPr>
        <w:t xml:space="preserve">/ </w:t>
      </w:r>
      <w:r w:rsidR="00F91085">
        <w:rPr>
          <w:b/>
          <w:i/>
          <w:sz w:val="21"/>
          <w:szCs w:val="21"/>
        </w:rPr>
        <w:t>____</w:t>
      </w:r>
      <w:r>
        <w:rPr>
          <w:i/>
          <w:sz w:val="21"/>
          <w:szCs w:val="21"/>
        </w:rPr>
        <w:t xml:space="preserve">  от «</w:t>
      </w:r>
      <w:r w:rsidR="00F91085">
        <w:rPr>
          <w:i/>
          <w:sz w:val="21"/>
          <w:szCs w:val="21"/>
        </w:rPr>
        <w:t>___</w:t>
      </w:r>
      <w:r>
        <w:rPr>
          <w:i/>
          <w:sz w:val="21"/>
          <w:szCs w:val="21"/>
        </w:rPr>
        <w:t xml:space="preserve">» </w:t>
      </w:r>
      <w:r w:rsidR="00F91085">
        <w:rPr>
          <w:i/>
          <w:sz w:val="21"/>
          <w:szCs w:val="21"/>
        </w:rPr>
        <w:t>_______</w:t>
      </w:r>
      <w:r>
        <w:rPr>
          <w:i/>
          <w:sz w:val="21"/>
          <w:szCs w:val="21"/>
        </w:rPr>
        <w:t xml:space="preserve"> 2020 года</w:t>
      </w:r>
    </w:p>
    <w:p w:rsidR="00986804" w:rsidRDefault="00986804" w:rsidP="00986804">
      <w:pPr>
        <w:shd w:val="clear" w:color="auto" w:fill="FFFFFF"/>
        <w:tabs>
          <w:tab w:val="left" w:pos="7224"/>
          <w:tab w:val="left" w:pos="9498"/>
        </w:tabs>
        <w:ind w:right="1134"/>
        <w:rPr>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22"/>
      </w:tblGrid>
      <w:tr w:rsidR="00986804" w:rsidTr="00986804">
        <w:tc>
          <w:tcPr>
            <w:tcW w:w="4644" w:type="dxa"/>
          </w:tcPr>
          <w:p w:rsidR="00BB7324" w:rsidRDefault="00986804">
            <w:pPr>
              <w:tabs>
                <w:tab w:val="left" w:pos="7224"/>
                <w:tab w:val="left" w:pos="9498"/>
              </w:tabs>
              <w:ind w:right="1134"/>
              <w:rPr>
                <w:sz w:val="21"/>
                <w:szCs w:val="21"/>
              </w:rPr>
            </w:pPr>
            <w:r>
              <w:rPr>
                <w:sz w:val="21"/>
                <w:szCs w:val="21"/>
              </w:rPr>
              <w:t>Участник</w:t>
            </w:r>
            <w:proofErr w:type="gramStart"/>
            <w:r>
              <w:rPr>
                <w:sz w:val="21"/>
                <w:szCs w:val="21"/>
              </w:rPr>
              <w:t xml:space="preserve"> :</w:t>
            </w:r>
            <w:proofErr w:type="gramEnd"/>
          </w:p>
          <w:p w:rsidR="00BB7324" w:rsidRDefault="00986804">
            <w:pPr>
              <w:tabs>
                <w:tab w:val="left" w:pos="7224"/>
                <w:tab w:val="left" w:pos="9498"/>
              </w:tabs>
              <w:ind w:right="1134"/>
              <w:rPr>
                <w:sz w:val="21"/>
                <w:szCs w:val="21"/>
              </w:rPr>
            </w:pPr>
            <w:r>
              <w:rPr>
                <w:sz w:val="21"/>
                <w:szCs w:val="21"/>
              </w:rPr>
              <w:t xml:space="preserve"> </w:t>
            </w:r>
          </w:p>
          <w:p w:rsidR="00986804" w:rsidRDefault="00BB7324">
            <w:pPr>
              <w:tabs>
                <w:tab w:val="left" w:pos="7224"/>
                <w:tab w:val="left" w:pos="9498"/>
              </w:tabs>
              <w:ind w:right="1134"/>
              <w:rPr>
                <w:sz w:val="21"/>
                <w:szCs w:val="21"/>
              </w:rPr>
            </w:pPr>
            <w:r>
              <w:rPr>
                <w:sz w:val="21"/>
                <w:szCs w:val="21"/>
              </w:rPr>
              <w:t>_________/_________________</w:t>
            </w:r>
          </w:p>
          <w:p w:rsidR="00986804" w:rsidRDefault="00986804">
            <w:pPr>
              <w:tabs>
                <w:tab w:val="left" w:pos="7224"/>
                <w:tab w:val="left" w:pos="9498"/>
              </w:tabs>
              <w:ind w:right="1134"/>
              <w:rPr>
                <w:sz w:val="21"/>
                <w:szCs w:val="21"/>
              </w:rPr>
            </w:pPr>
          </w:p>
        </w:tc>
        <w:tc>
          <w:tcPr>
            <w:tcW w:w="5922" w:type="dxa"/>
            <w:hideMark/>
          </w:tcPr>
          <w:p w:rsidR="00BB7324" w:rsidRPr="004F19F6" w:rsidRDefault="00BB7324" w:rsidP="00BB7324">
            <w:pPr>
              <w:tabs>
                <w:tab w:val="left" w:pos="7224"/>
                <w:tab w:val="left" w:pos="9498"/>
              </w:tabs>
              <w:rPr>
                <w:b/>
                <w:sz w:val="21"/>
                <w:szCs w:val="21"/>
              </w:rPr>
            </w:pPr>
            <w:r w:rsidRPr="004F19F6">
              <w:rPr>
                <w:b/>
                <w:sz w:val="21"/>
                <w:szCs w:val="21"/>
              </w:rPr>
              <w:t>Застройщик:</w:t>
            </w:r>
          </w:p>
          <w:p w:rsidR="00BB7324" w:rsidRDefault="00BB7324" w:rsidP="00BB7324">
            <w:pPr>
              <w:tabs>
                <w:tab w:val="left" w:pos="7224"/>
                <w:tab w:val="left" w:pos="9498"/>
              </w:tabs>
              <w:ind w:firstLine="877"/>
              <w:rPr>
                <w:sz w:val="21"/>
                <w:szCs w:val="21"/>
              </w:rPr>
            </w:pPr>
          </w:p>
          <w:p w:rsidR="00BB7324" w:rsidRPr="001F21AB" w:rsidRDefault="00BB7324" w:rsidP="00BB7324">
            <w:pPr>
              <w:tabs>
                <w:tab w:val="left" w:pos="7224"/>
                <w:tab w:val="left" w:pos="9498"/>
              </w:tabs>
              <w:ind w:firstLine="877"/>
              <w:rPr>
                <w:sz w:val="21"/>
                <w:szCs w:val="21"/>
              </w:rPr>
            </w:pPr>
            <w:r w:rsidRPr="004F19F6">
              <w:rPr>
                <w:sz w:val="21"/>
                <w:szCs w:val="21"/>
              </w:rPr>
              <w:t>Директор ________________С.Ф. Мазепа</w:t>
            </w:r>
          </w:p>
          <w:p w:rsidR="00986804" w:rsidRDefault="00986804" w:rsidP="00986804">
            <w:pPr>
              <w:tabs>
                <w:tab w:val="left" w:pos="7224"/>
                <w:tab w:val="left" w:pos="9498"/>
              </w:tabs>
              <w:rPr>
                <w:sz w:val="21"/>
                <w:szCs w:val="21"/>
              </w:rPr>
            </w:pPr>
          </w:p>
        </w:tc>
      </w:tr>
    </w:tbl>
    <w:p w:rsidR="00492A35" w:rsidRPr="00170D68" w:rsidRDefault="00492A35" w:rsidP="00986804">
      <w:pPr>
        <w:shd w:val="clear" w:color="auto" w:fill="FFFFFF"/>
        <w:tabs>
          <w:tab w:val="left" w:pos="7224"/>
        </w:tabs>
        <w:rPr>
          <w:b/>
          <w:i/>
          <w:sz w:val="21"/>
          <w:szCs w:val="21"/>
        </w:rPr>
      </w:pPr>
    </w:p>
    <w:sectPr w:rsidR="00492A35" w:rsidRPr="00170D68" w:rsidSect="002A2807">
      <w:footerReference w:type="even" r:id="rId12"/>
      <w:footerReference w:type="default" r:id="rId13"/>
      <w:type w:val="continuous"/>
      <w:pgSz w:w="11909" w:h="16834"/>
      <w:pgMar w:top="425" w:right="425" w:bottom="35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6C" w:rsidRDefault="00F9616C">
      <w:r>
        <w:separator/>
      </w:r>
    </w:p>
  </w:endnote>
  <w:endnote w:type="continuationSeparator" w:id="0">
    <w:p w:rsidR="00F9616C" w:rsidRDefault="00F9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E6" w:rsidRDefault="00BE2BE6"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E2BE6" w:rsidRDefault="00BE2BE6" w:rsidP="00842A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E6" w:rsidRDefault="00BE2BE6"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FE3594">
      <w:rPr>
        <w:rStyle w:val="a4"/>
        <w:b/>
        <w:i/>
        <w:noProof/>
        <w:sz w:val="16"/>
        <w:szCs w:val="16"/>
      </w:rPr>
      <w:t>1</w:t>
    </w:r>
    <w:r w:rsidRPr="007809A4">
      <w:rPr>
        <w:rStyle w:val="a4"/>
        <w:b/>
        <w:i/>
        <w:sz w:val="16"/>
        <w:szCs w:val="16"/>
      </w:rPr>
      <w:fldChar w:fldCharType="end"/>
    </w:r>
    <w:r>
      <w:rPr>
        <w:rStyle w:val="a4"/>
      </w:rPr>
      <w:t>-</w:t>
    </w:r>
  </w:p>
  <w:p w:rsidR="00BE2BE6" w:rsidRDefault="00BE2BE6" w:rsidP="00842A9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6C" w:rsidRDefault="00F9616C">
      <w:r>
        <w:separator/>
      </w:r>
    </w:p>
  </w:footnote>
  <w:footnote w:type="continuationSeparator" w:id="0">
    <w:p w:rsidR="00F9616C" w:rsidRDefault="00F96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16">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19">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1">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23">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abstractNumId w:val="4"/>
  </w:num>
  <w:num w:numId="2">
    <w:abstractNumId w:val="15"/>
  </w:num>
  <w:num w:numId="3">
    <w:abstractNumId w:val="20"/>
  </w:num>
  <w:num w:numId="4">
    <w:abstractNumId w:val="2"/>
  </w:num>
  <w:num w:numId="5">
    <w:abstractNumId w:val="9"/>
  </w:num>
  <w:num w:numId="6">
    <w:abstractNumId w:val="23"/>
  </w:num>
  <w:num w:numId="7">
    <w:abstractNumId w:val="22"/>
  </w:num>
  <w:num w:numId="8">
    <w:abstractNumId w:val="18"/>
  </w:num>
  <w:num w:numId="9">
    <w:abstractNumId w:val="17"/>
  </w:num>
  <w:num w:numId="10">
    <w:abstractNumId w:val="16"/>
  </w:num>
  <w:num w:numId="11">
    <w:abstractNumId w:val="0"/>
  </w:num>
  <w:num w:numId="12">
    <w:abstractNumId w:val="10"/>
  </w:num>
  <w:num w:numId="13">
    <w:abstractNumId w:val="5"/>
  </w:num>
  <w:num w:numId="14">
    <w:abstractNumId w:val="19"/>
  </w:num>
  <w:num w:numId="15">
    <w:abstractNumId w:val="7"/>
  </w:num>
  <w:num w:numId="16">
    <w:abstractNumId w:val="1"/>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3"/>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0C"/>
    <w:rsid w:val="000019FB"/>
    <w:rsid w:val="00002004"/>
    <w:rsid w:val="00002BBE"/>
    <w:rsid w:val="00003224"/>
    <w:rsid w:val="0000385C"/>
    <w:rsid w:val="00003FB0"/>
    <w:rsid w:val="00004D6E"/>
    <w:rsid w:val="00010F6B"/>
    <w:rsid w:val="000145BA"/>
    <w:rsid w:val="00014EA3"/>
    <w:rsid w:val="00021258"/>
    <w:rsid w:val="00023082"/>
    <w:rsid w:val="000235DC"/>
    <w:rsid w:val="000244E1"/>
    <w:rsid w:val="00027601"/>
    <w:rsid w:val="00030A6B"/>
    <w:rsid w:val="00031F6A"/>
    <w:rsid w:val="000323BB"/>
    <w:rsid w:val="0003381B"/>
    <w:rsid w:val="000368B0"/>
    <w:rsid w:val="00041DC6"/>
    <w:rsid w:val="00042022"/>
    <w:rsid w:val="00046800"/>
    <w:rsid w:val="00046A9C"/>
    <w:rsid w:val="0005003C"/>
    <w:rsid w:val="000517F9"/>
    <w:rsid w:val="00053140"/>
    <w:rsid w:val="000542D9"/>
    <w:rsid w:val="00054933"/>
    <w:rsid w:val="000578EE"/>
    <w:rsid w:val="0006215D"/>
    <w:rsid w:val="000658F7"/>
    <w:rsid w:val="00067A71"/>
    <w:rsid w:val="00071146"/>
    <w:rsid w:val="0007162E"/>
    <w:rsid w:val="00071789"/>
    <w:rsid w:val="0007234F"/>
    <w:rsid w:val="00073A59"/>
    <w:rsid w:val="000749D0"/>
    <w:rsid w:val="0007611E"/>
    <w:rsid w:val="00077D7D"/>
    <w:rsid w:val="00081817"/>
    <w:rsid w:val="000818D4"/>
    <w:rsid w:val="000832FE"/>
    <w:rsid w:val="000834BA"/>
    <w:rsid w:val="00083C40"/>
    <w:rsid w:val="00087CE8"/>
    <w:rsid w:val="00087CF3"/>
    <w:rsid w:val="000923D9"/>
    <w:rsid w:val="00092EA2"/>
    <w:rsid w:val="00093080"/>
    <w:rsid w:val="000969DB"/>
    <w:rsid w:val="00097C17"/>
    <w:rsid w:val="000A00B4"/>
    <w:rsid w:val="000A01AE"/>
    <w:rsid w:val="000A0586"/>
    <w:rsid w:val="000A446E"/>
    <w:rsid w:val="000A4F81"/>
    <w:rsid w:val="000A552B"/>
    <w:rsid w:val="000A6208"/>
    <w:rsid w:val="000A6855"/>
    <w:rsid w:val="000B0BE6"/>
    <w:rsid w:val="000B1EDA"/>
    <w:rsid w:val="000B2B97"/>
    <w:rsid w:val="000C0B45"/>
    <w:rsid w:val="000C13B7"/>
    <w:rsid w:val="000C1FA8"/>
    <w:rsid w:val="000C1FEF"/>
    <w:rsid w:val="000C28D8"/>
    <w:rsid w:val="000C2FC6"/>
    <w:rsid w:val="000C4E78"/>
    <w:rsid w:val="000C5F01"/>
    <w:rsid w:val="000C700B"/>
    <w:rsid w:val="000D2073"/>
    <w:rsid w:val="000D2C96"/>
    <w:rsid w:val="000D7526"/>
    <w:rsid w:val="000E00B4"/>
    <w:rsid w:val="000E2578"/>
    <w:rsid w:val="000E45ED"/>
    <w:rsid w:val="000E4A39"/>
    <w:rsid w:val="000E5FA0"/>
    <w:rsid w:val="000E651A"/>
    <w:rsid w:val="000F01E5"/>
    <w:rsid w:val="000F1F98"/>
    <w:rsid w:val="000F22BD"/>
    <w:rsid w:val="000F2327"/>
    <w:rsid w:val="000F3F7F"/>
    <w:rsid w:val="000F4342"/>
    <w:rsid w:val="000F58E4"/>
    <w:rsid w:val="000F65EB"/>
    <w:rsid w:val="00100BD8"/>
    <w:rsid w:val="00106BCB"/>
    <w:rsid w:val="00110E12"/>
    <w:rsid w:val="0011322C"/>
    <w:rsid w:val="0011428D"/>
    <w:rsid w:val="00116518"/>
    <w:rsid w:val="0011673F"/>
    <w:rsid w:val="00116DAD"/>
    <w:rsid w:val="001179B5"/>
    <w:rsid w:val="00122290"/>
    <w:rsid w:val="00125A77"/>
    <w:rsid w:val="00125B7C"/>
    <w:rsid w:val="001261B9"/>
    <w:rsid w:val="00127283"/>
    <w:rsid w:val="001322FF"/>
    <w:rsid w:val="00137E8C"/>
    <w:rsid w:val="00143896"/>
    <w:rsid w:val="00143BC8"/>
    <w:rsid w:val="00144B44"/>
    <w:rsid w:val="00150E5E"/>
    <w:rsid w:val="00151A6E"/>
    <w:rsid w:val="00151FFA"/>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EE8"/>
    <w:rsid w:val="001813B8"/>
    <w:rsid w:val="00183E27"/>
    <w:rsid w:val="001941D0"/>
    <w:rsid w:val="00196A83"/>
    <w:rsid w:val="001A042C"/>
    <w:rsid w:val="001A2EE8"/>
    <w:rsid w:val="001A408C"/>
    <w:rsid w:val="001A4156"/>
    <w:rsid w:val="001A455C"/>
    <w:rsid w:val="001A76D4"/>
    <w:rsid w:val="001B2FB7"/>
    <w:rsid w:val="001B3B74"/>
    <w:rsid w:val="001B62D7"/>
    <w:rsid w:val="001B75D1"/>
    <w:rsid w:val="001C04D0"/>
    <w:rsid w:val="001C1073"/>
    <w:rsid w:val="001C2058"/>
    <w:rsid w:val="001C5120"/>
    <w:rsid w:val="001C63B3"/>
    <w:rsid w:val="001C69DE"/>
    <w:rsid w:val="001C7DDF"/>
    <w:rsid w:val="001D1132"/>
    <w:rsid w:val="001D16CF"/>
    <w:rsid w:val="001D7F21"/>
    <w:rsid w:val="001E0E13"/>
    <w:rsid w:val="001E2C58"/>
    <w:rsid w:val="001E4EEE"/>
    <w:rsid w:val="001E5912"/>
    <w:rsid w:val="001E6378"/>
    <w:rsid w:val="001E70B9"/>
    <w:rsid w:val="001F039F"/>
    <w:rsid w:val="001F0444"/>
    <w:rsid w:val="001F4A19"/>
    <w:rsid w:val="001F5015"/>
    <w:rsid w:val="001F7311"/>
    <w:rsid w:val="001F7994"/>
    <w:rsid w:val="0020027C"/>
    <w:rsid w:val="00200D8D"/>
    <w:rsid w:val="0020163C"/>
    <w:rsid w:val="00201967"/>
    <w:rsid w:val="00202F58"/>
    <w:rsid w:val="002109E8"/>
    <w:rsid w:val="00211398"/>
    <w:rsid w:val="00212D7A"/>
    <w:rsid w:val="002136DD"/>
    <w:rsid w:val="00216EDE"/>
    <w:rsid w:val="0022049C"/>
    <w:rsid w:val="0022149C"/>
    <w:rsid w:val="00224A84"/>
    <w:rsid w:val="002303AC"/>
    <w:rsid w:val="00231615"/>
    <w:rsid w:val="0023353A"/>
    <w:rsid w:val="00233805"/>
    <w:rsid w:val="002345D4"/>
    <w:rsid w:val="00236E6A"/>
    <w:rsid w:val="002410EE"/>
    <w:rsid w:val="00241673"/>
    <w:rsid w:val="00245149"/>
    <w:rsid w:val="0024544E"/>
    <w:rsid w:val="00252033"/>
    <w:rsid w:val="002520F5"/>
    <w:rsid w:val="00254B3A"/>
    <w:rsid w:val="002573EA"/>
    <w:rsid w:val="00257702"/>
    <w:rsid w:val="00263142"/>
    <w:rsid w:val="00263B7F"/>
    <w:rsid w:val="00263BEA"/>
    <w:rsid w:val="00264977"/>
    <w:rsid w:val="00270B64"/>
    <w:rsid w:val="0027268D"/>
    <w:rsid w:val="002746F7"/>
    <w:rsid w:val="00274D40"/>
    <w:rsid w:val="00274E37"/>
    <w:rsid w:val="002752B1"/>
    <w:rsid w:val="002754E9"/>
    <w:rsid w:val="00276A17"/>
    <w:rsid w:val="002776B8"/>
    <w:rsid w:val="00282D2F"/>
    <w:rsid w:val="002913A3"/>
    <w:rsid w:val="002915CA"/>
    <w:rsid w:val="002948DF"/>
    <w:rsid w:val="00295A50"/>
    <w:rsid w:val="002968F4"/>
    <w:rsid w:val="002A0669"/>
    <w:rsid w:val="002A0D17"/>
    <w:rsid w:val="002A2306"/>
    <w:rsid w:val="002A2807"/>
    <w:rsid w:val="002A674D"/>
    <w:rsid w:val="002B3F6D"/>
    <w:rsid w:val="002B4E64"/>
    <w:rsid w:val="002B4EDC"/>
    <w:rsid w:val="002B6F4C"/>
    <w:rsid w:val="002C178C"/>
    <w:rsid w:val="002C342B"/>
    <w:rsid w:val="002C5BD6"/>
    <w:rsid w:val="002C66DD"/>
    <w:rsid w:val="002D29B9"/>
    <w:rsid w:val="002D31A6"/>
    <w:rsid w:val="002D4749"/>
    <w:rsid w:val="002D4E2F"/>
    <w:rsid w:val="002D4FA1"/>
    <w:rsid w:val="002D54B2"/>
    <w:rsid w:val="002D75D8"/>
    <w:rsid w:val="002D795B"/>
    <w:rsid w:val="002E1A54"/>
    <w:rsid w:val="002E2738"/>
    <w:rsid w:val="002E277B"/>
    <w:rsid w:val="002E539D"/>
    <w:rsid w:val="002F07CB"/>
    <w:rsid w:val="002F3121"/>
    <w:rsid w:val="002F35E1"/>
    <w:rsid w:val="002F52DC"/>
    <w:rsid w:val="002F6A9E"/>
    <w:rsid w:val="002F6B53"/>
    <w:rsid w:val="002F7AC8"/>
    <w:rsid w:val="00302393"/>
    <w:rsid w:val="0030272A"/>
    <w:rsid w:val="00303573"/>
    <w:rsid w:val="0030521F"/>
    <w:rsid w:val="00305353"/>
    <w:rsid w:val="003069B9"/>
    <w:rsid w:val="00312FCD"/>
    <w:rsid w:val="00313F7C"/>
    <w:rsid w:val="003157EA"/>
    <w:rsid w:val="0031693D"/>
    <w:rsid w:val="00317C8D"/>
    <w:rsid w:val="00320007"/>
    <w:rsid w:val="003201E0"/>
    <w:rsid w:val="0032212D"/>
    <w:rsid w:val="00322A78"/>
    <w:rsid w:val="00322D4C"/>
    <w:rsid w:val="00326758"/>
    <w:rsid w:val="00331DD8"/>
    <w:rsid w:val="0033200C"/>
    <w:rsid w:val="00334533"/>
    <w:rsid w:val="00334E9A"/>
    <w:rsid w:val="003351BD"/>
    <w:rsid w:val="00336290"/>
    <w:rsid w:val="00340D74"/>
    <w:rsid w:val="0034452D"/>
    <w:rsid w:val="00344ABE"/>
    <w:rsid w:val="00347D0E"/>
    <w:rsid w:val="00350584"/>
    <w:rsid w:val="00353014"/>
    <w:rsid w:val="0035306B"/>
    <w:rsid w:val="00354061"/>
    <w:rsid w:val="00354326"/>
    <w:rsid w:val="003549A1"/>
    <w:rsid w:val="0035625C"/>
    <w:rsid w:val="0035721F"/>
    <w:rsid w:val="0036211F"/>
    <w:rsid w:val="00362F9E"/>
    <w:rsid w:val="003630A4"/>
    <w:rsid w:val="0036402D"/>
    <w:rsid w:val="0036457F"/>
    <w:rsid w:val="003661F6"/>
    <w:rsid w:val="0036774D"/>
    <w:rsid w:val="003679F7"/>
    <w:rsid w:val="0037265A"/>
    <w:rsid w:val="00372858"/>
    <w:rsid w:val="00375533"/>
    <w:rsid w:val="00376BA4"/>
    <w:rsid w:val="003809FA"/>
    <w:rsid w:val="00381268"/>
    <w:rsid w:val="00384456"/>
    <w:rsid w:val="00385505"/>
    <w:rsid w:val="0038550E"/>
    <w:rsid w:val="00386589"/>
    <w:rsid w:val="00386D50"/>
    <w:rsid w:val="003905EA"/>
    <w:rsid w:val="00390B53"/>
    <w:rsid w:val="0039160F"/>
    <w:rsid w:val="00392A91"/>
    <w:rsid w:val="00395ED6"/>
    <w:rsid w:val="003A0EB4"/>
    <w:rsid w:val="003A1280"/>
    <w:rsid w:val="003A3306"/>
    <w:rsid w:val="003A451D"/>
    <w:rsid w:val="003A45C8"/>
    <w:rsid w:val="003A66C3"/>
    <w:rsid w:val="003A6987"/>
    <w:rsid w:val="003B1033"/>
    <w:rsid w:val="003B5F24"/>
    <w:rsid w:val="003B7C20"/>
    <w:rsid w:val="003C1D54"/>
    <w:rsid w:val="003C1DEF"/>
    <w:rsid w:val="003C28CF"/>
    <w:rsid w:val="003C34ED"/>
    <w:rsid w:val="003C438C"/>
    <w:rsid w:val="003C6321"/>
    <w:rsid w:val="003C796F"/>
    <w:rsid w:val="003D3153"/>
    <w:rsid w:val="003D55C3"/>
    <w:rsid w:val="003E1101"/>
    <w:rsid w:val="003E2F34"/>
    <w:rsid w:val="003F1049"/>
    <w:rsid w:val="003F283B"/>
    <w:rsid w:val="003F3D6C"/>
    <w:rsid w:val="003F57AE"/>
    <w:rsid w:val="004045CD"/>
    <w:rsid w:val="00404AA2"/>
    <w:rsid w:val="00404AF6"/>
    <w:rsid w:val="004065D0"/>
    <w:rsid w:val="00406694"/>
    <w:rsid w:val="0041170D"/>
    <w:rsid w:val="0041697E"/>
    <w:rsid w:val="0042019D"/>
    <w:rsid w:val="004205FD"/>
    <w:rsid w:val="00420B26"/>
    <w:rsid w:val="00421371"/>
    <w:rsid w:val="004232E9"/>
    <w:rsid w:val="00426F2D"/>
    <w:rsid w:val="00431EA9"/>
    <w:rsid w:val="0043302D"/>
    <w:rsid w:val="0043585B"/>
    <w:rsid w:val="0043634B"/>
    <w:rsid w:val="004448A0"/>
    <w:rsid w:val="00445755"/>
    <w:rsid w:val="0045039B"/>
    <w:rsid w:val="00450867"/>
    <w:rsid w:val="0045687D"/>
    <w:rsid w:val="004612D9"/>
    <w:rsid w:val="00461F5A"/>
    <w:rsid w:val="00462744"/>
    <w:rsid w:val="00462861"/>
    <w:rsid w:val="0046286B"/>
    <w:rsid w:val="00463973"/>
    <w:rsid w:val="00464772"/>
    <w:rsid w:val="00465547"/>
    <w:rsid w:val="0046791B"/>
    <w:rsid w:val="00470057"/>
    <w:rsid w:val="004725E5"/>
    <w:rsid w:val="00472EB2"/>
    <w:rsid w:val="00473BB9"/>
    <w:rsid w:val="0047612C"/>
    <w:rsid w:val="00476B3C"/>
    <w:rsid w:val="004770A0"/>
    <w:rsid w:val="0047721E"/>
    <w:rsid w:val="0047769F"/>
    <w:rsid w:val="00480F9A"/>
    <w:rsid w:val="0048509A"/>
    <w:rsid w:val="0049261A"/>
    <w:rsid w:val="00492A35"/>
    <w:rsid w:val="00496021"/>
    <w:rsid w:val="00497064"/>
    <w:rsid w:val="004A0069"/>
    <w:rsid w:val="004A02B2"/>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76CE"/>
    <w:rsid w:val="004C1773"/>
    <w:rsid w:val="004C6502"/>
    <w:rsid w:val="004C6B11"/>
    <w:rsid w:val="004C73F0"/>
    <w:rsid w:val="004D02A9"/>
    <w:rsid w:val="004D3091"/>
    <w:rsid w:val="004D371B"/>
    <w:rsid w:val="004D4DB2"/>
    <w:rsid w:val="004D6F71"/>
    <w:rsid w:val="004E0115"/>
    <w:rsid w:val="004E2EF1"/>
    <w:rsid w:val="004E35BD"/>
    <w:rsid w:val="004E53C1"/>
    <w:rsid w:val="004E5DC9"/>
    <w:rsid w:val="004E7200"/>
    <w:rsid w:val="004F06BE"/>
    <w:rsid w:val="004F07AF"/>
    <w:rsid w:val="004F2298"/>
    <w:rsid w:val="004F2EFF"/>
    <w:rsid w:val="004F4FDF"/>
    <w:rsid w:val="004F6C0B"/>
    <w:rsid w:val="004F75E5"/>
    <w:rsid w:val="00500204"/>
    <w:rsid w:val="005010AA"/>
    <w:rsid w:val="00501CB7"/>
    <w:rsid w:val="00502A5C"/>
    <w:rsid w:val="005051D3"/>
    <w:rsid w:val="005076D6"/>
    <w:rsid w:val="005156EA"/>
    <w:rsid w:val="0052270F"/>
    <w:rsid w:val="00522988"/>
    <w:rsid w:val="00523042"/>
    <w:rsid w:val="0052361D"/>
    <w:rsid w:val="0052497C"/>
    <w:rsid w:val="00530836"/>
    <w:rsid w:val="00532784"/>
    <w:rsid w:val="00534FD9"/>
    <w:rsid w:val="00542BBA"/>
    <w:rsid w:val="00545329"/>
    <w:rsid w:val="00545DD6"/>
    <w:rsid w:val="00547B65"/>
    <w:rsid w:val="00550ACF"/>
    <w:rsid w:val="00550EED"/>
    <w:rsid w:val="005521D7"/>
    <w:rsid w:val="005566E1"/>
    <w:rsid w:val="0055676E"/>
    <w:rsid w:val="005603AA"/>
    <w:rsid w:val="0056063A"/>
    <w:rsid w:val="0056120E"/>
    <w:rsid w:val="00563D20"/>
    <w:rsid w:val="005646FA"/>
    <w:rsid w:val="00566770"/>
    <w:rsid w:val="0056753A"/>
    <w:rsid w:val="00570A3E"/>
    <w:rsid w:val="005732AB"/>
    <w:rsid w:val="005800BB"/>
    <w:rsid w:val="005811B3"/>
    <w:rsid w:val="00581D96"/>
    <w:rsid w:val="00586235"/>
    <w:rsid w:val="00591021"/>
    <w:rsid w:val="005917C1"/>
    <w:rsid w:val="005929EA"/>
    <w:rsid w:val="0059572C"/>
    <w:rsid w:val="005A0480"/>
    <w:rsid w:val="005A1055"/>
    <w:rsid w:val="005A2A94"/>
    <w:rsid w:val="005B0949"/>
    <w:rsid w:val="005B1414"/>
    <w:rsid w:val="005B278E"/>
    <w:rsid w:val="005B3B8C"/>
    <w:rsid w:val="005B3C9E"/>
    <w:rsid w:val="005B4843"/>
    <w:rsid w:val="005B7D06"/>
    <w:rsid w:val="005C0D25"/>
    <w:rsid w:val="005C1367"/>
    <w:rsid w:val="005D0E5E"/>
    <w:rsid w:val="005D0F9F"/>
    <w:rsid w:val="005D2153"/>
    <w:rsid w:val="005D33D4"/>
    <w:rsid w:val="005D4680"/>
    <w:rsid w:val="005D56EB"/>
    <w:rsid w:val="005D71D5"/>
    <w:rsid w:val="005D7A81"/>
    <w:rsid w:val="005E157A"/>
    <w:rsid w:val="005E252D"/>
    <w:rsid w:val="005E2614"/>
    <w:rsid w:val="005E3396"/>
    <w:rsid w:val="005E72E7"/>
    <w:rsid w:val="005F1390"/>
    <w:rsid w:val="005F29E9"/>
    <w:rsid w:val="005F4C9F"/>
    <w:rsid w:val="005F4EB2"/>
    <w:rsid w:val="005F517D"/>
    <w:rsid w:val="005F5856"/>
    <w:rsid w:val="005F61A4"/>
    <w:rsid w:val="00601589"/>
    <w:rsid w:val="00602AA8"/>
    <w:rsid w:val="00603533"/>
    <w:rsid w:val="0060411E"/>
    <w:rsid w:val="006047BC"/>
    <w:rsid w:val="006061FB"/>
    <w:rsid w:val="00606598"/>
    <w:rsid w:val="0060765E"/>
    <w:rsid w:val="00613A66"/>
    <w:rsid w:val="00614F0B"/>
    <w:rsid w:val="006259E0"/>
    <w:rsid w:val="00626C8A"/>
    <w:rsid w:val="00630C58"/>
    <w:rsid w:val="006333D7"/>
    <w:rsid w:val="006336D0"/>
    <w:rsid w:val="00634DFB"/>
    <w:rsid w:val="00635D30"/>
    <w:rsid w:val="00636C80"/>
    <w:rsid w:val="00641118"/>
    <w:rsid w:val="0064143C"/>
    <w:rsid w:val="00643F3D"/>
    <w:rsid w:val="006471BB"/>
    <w:rsid w:val="00647849"/>
    <w:rsid w:val="006479DC"/>
    <w:rsid w:val="00651815"/>
    <w:rsid w:val="00652D0B"/>
    <w:rsid w:val="0065356C"/>
    <w:rsid w:val="006552F1"/>
    <w:rsid w:val="006578E2"/>
    <w:rsid w:val="00661693"/>
    <w:rsid w:val="00661A8C"/>
    <w:rsid w:val="00663176"/>
    <w:rsid w:val="00666038"/>
    <w:rsid w:val="00666847"/>
    <w:rsid w:val="006701FB"/>
    <w:rsid w:val="00671A53"/>
    <w:rsid w:val="006734A7"/>
    <w:rsid w:val="00674390"/>
    <w:rsid w:val="00675FA6"/>
    <w:rsid w:val="006765CE"/>
    <w:rsid w:val="00676CA0"/>
    <w:rsid w:val="00677BF4"/>
    <w:rsid w:val="0068166D"/>
    <w:rsid w:val="00682C1A"/>
    <w:rsid w:val="006831F7"/>
    <w:rsid w:val="006834D0"/>
    <w:rsid w:val="00683518"/>
    <w:rsid w:val="006843BC"/>
    <w:rsid w:val="006844C9"/>
    <w:rsid w:val="00687A63"/>
    <w:rsid w:val="00690673"/>
    <w:rsid w:val="00692664"/>
    <w:rsid w:val="00693971"/>
    <w:rsid w:val="006940F3"/>
    <w:rsid w:val="00694DCA"/>
    <w:rsid w:val="006954ED"/>
    <w:rsid w:val="006961DB"/>
    <w:rsid w:val="006A0881"/>
    <w:rsid w:val="006A359E"/>
    <w:rsid w:val="006A513F"/>
    <w:rsid w:val="006A6DBB"/>
    <w:rsid w:val="006A700A"/>
    <w:rsid w:val="006B030E"/>
    <w:rsid w:val="006B20BC"/>
    <w:rsid w:val="006B29D0"/>
    <w:rsid w:val="006B2A5D"/>
    <w:rsid w:val="006B6648"/>
    <w:rsid w:val="006B6854"/>
    <w:rsid w:val="006C1C02"/>
    <w:rsid w:val="006C3F4E"/>
    <w:rsid w:val="006C47AD"/>
    <w:rsid w:val="006C4FFB"/>
    <w:rsid w:val="006C6150"/>
    <w:rsid w:val="006C71B7"/>
    <w:rsid w:val="006D1F64"/>
    <w:rsid w:val="006D230C"/>
    <w:rsid w:val="006D3049"/>
    <w:rsid w:val="006D3E54"/>
    <w:rsid w:val="006D40A7"/>
    <w:rsid w:val="006D6FE5"/>
    <w:rsid w:val="006E0D46"/>
    <w:rsid w:val="006E1D68"/>
    <w:rsid w:val="006E20C5"/>
    <w:rsid w:val="006E3AAE"/>
    <w:rsid w:val="006E52DE"/>
    <w:rsid w:val="006E661C"/>
    <w:rsid w:val="006F0B1F"/>
    <w:rsid w:val="006F0CB1"/>
    <w:rsid w:val="006F346F"/>
    <w:rsid w:val="00700B5E"/>
    <w:rsid w:val="007012D1"/>
    <w:rsid w:val="0070269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F39"/>
    <w:rsid w:val="00735318"/>
    <w:rsid w:val="00736B33"/>
    <w:rsid w:val="00736C62"/>
    <w:rsid w:val="00737DC7"/>
    <w:rsid w:val="00741AC1"/>
    <w:rsid w:val="00743D35"/>
    <w:rsid w:val="00743DD9"/>
    <w:rsid w:val="00744168"/>
    <w:rsid w:val="0074613C"/>
    <w:rsid w:val="00747C03"/>
    <w:rsid w:val="00751060"/>
    <w:rsid w:val="0075131F"/>
    <w:rsid w:val="00754455"/>
    <w:rsid w:val="00754E9A"/>
    <w:rsid w:val="007569B6"/>
    <w:rsid w:val="00756FBF"/>
    <w:rsid w:val="00757091"/>
    <w:rsid w:val="00762A0E"/>
    <w:rsid w:val="00763229"/>
    <w:rsid w:val="00765071"/>
    <w:rsid w:val="00767434"/>
    <w:rsid w:val="00770ACC"/>
    <w:rsid w:val="007714FB"/>
    <w:rsid w:val="0077160A"/>
    <w:rsid w:val="0077269D"/>
    <w:rsid w:val="007739C3"/>
    <w:rsid w:val="00773C7F"/>
    <w:rsid w:val="00774925"/>
    <w:rsid w:val="00774F6F"/>
    <w:rsid w:val="00775A38"/>
    <w:rsid w:val="00777211"/>
    <w:rsid w:val="007809A4"/>
    <w:rsid w:val="00781EE1"/>
    <w:rsid w:val="00786292"/>
    <w:rsid w:val="00786774"/>
    <w:rsid w:val="00790299"/>
    <w:rsid w:val="00792739"/>
    <w:rsid w:val="00793151"/>
    <w:rsid w:val="00796753"/>
    <w:rsid w:val="007A20F6"/>
    <w:rsid w:val="007A281E"/>
    <w:rsid w:val="007A3549"/>
    <w:rsid w:val="007A358B"/>
    <w:rsid w:val="007A3E4D"/>
    <w:rsid w:val="007A42DF"/>
    <w:rsid w:val="007A57A5"/>
    <w:rsid w:val="007B20D9"/>
    <w:rsid w:val="007B26D7"/>
    <w:rsid w:val="007B3133"/>
    <w:rsid w:val="007B5210"/>
    <w:rsid w:val="007B57BA"/>
    <w:rsid w:val="007B5F85"/>
    <w:rsid w:val="007B6163"/>
    <w:rsid w:val="007C1143"/>
    <w:rsid w:val="007C2396"/>
    <w:rsid w:val="007C29E2"/>
    <w:rsid w:val="007C2C26"/>
    <w:rsid w:val="007C3D34"/>
    <w:rsid w:val="007C6036"/>
    <w:rsid w:val="007C637B"/>
    <w:rsid w:val="007C6F15"/>
    <w:rsid w:val="007C7B87"/>
    <w:rsid w:val="007C7D34"/>
    <w:rsid w:val="007D47E3"/>
    <w:rsid w:val="007D6E08"/>
    <w:rsid w:val="007E0D9A"/>
    <w:rsid w:val="007E174C"/>
    <w:rsid w:val="007E5406"/>
    <w:rsid w:val="007E5FF0"/>
    <w:rsid w:val="007E6BA7"/>
    <w:rsid w:val="007E75ED"/>
    <w:rsid w:val="007F1542"/>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40FDE"/>
    <w:rsid w:val="00840FFA"/>
    <w:rsid w:val="00842A9B"/>
    <w:rsid w:val="008433E6"/>
    <w:rsid w:val="00851385"/>
    <w:rsid w:val="0085396B"/>
    <w:rsid w:val="0086001F"/>
    <w:rsid w:val="00860C5D"/>
    <w:rsid w:val="00863381"/>
    <w:rsid w:val="00863435"/>
    <w:rsid w:val="00870D5E"/>
    <w:rsid w:val="008724F6"/>
    <w:rsid w:val="0087335D"/>
    <w:rsid w:val="0087389D"/>
    <w:rsid w:val="00873CBD"/>
    <w:rsid w:val="00875DB0"/>
    <w:rsid w:val="00876AA6"/>
    <w:rsid w:val="00883D32"/>
    <w:rsid w:val="00884F8B"/>
    <w:rsid w:val="008870E4"/>
    <w:rsid w:val="0088763D"/>
    <w:rsid w:val="0089255A"/>
    <w:rsid w:val="008934FB"/>
    <w:rsid w:val="00896CD7"/>
    <w:rsid w:val="008A1BDF"/>
    <w:rsid w:val="008A2F5D"/>
    <w:rsid w:val="008A4342"/>
    <w:rsid w:val="008A4BDF"/>
    <w:rsid w:val="008A7621"/>
    <w:rsid w:val="008B1369"/>
    <w:rsid w:val="008B1FF9"/>
    <w:rsid w:val="008B2652"/>
    <w:rsid w:val="008B2E03"/>
    <w:rsid w:val="008B66CF"/>
    <w:rsid w:val="008B6D77"/>
    <w:rsid w:val="008C2679"/>
    <w:rsid w:val="008C46B4"/>
    <w:rsid w:val="008C56F0"/>
    <w:rsid w:val="008C60A7"/>
    <w:rsid w:val="008C6360"/>
    <w:rsid w:val="008D0613"/>
    <w:rsid w:val="008D156C"/>
    <w:rsid w:val="008D176A"/>
    <w:rsid w:val="008D4C88"/>
    <w:rsid w:val="008E0C2D"/>
    <w:rsid w:val="008E3664"/>
    <w:rsid w:val="008E3C96"/>
    <w:rsid w:val="008E7D47"/>
    <w:rsid w:val="008F078E"/>
    <w:rsid w:val="008F1187"/>
    <w:rsid w:val="008F1ABF"/>
    <w:rsid w:val="008F6096"/>
    <w:rsid w:val="008F6F1C"/>
    <w:rsid w:val="00901DCB"/>
    <w:rsid w:val="00903BBB"/>
    <w:rsid w:val="00903E0A"/>
    <w:rsid w:val="0090402B"/>
    <w:rsid w:val="00906B05"/>
    <w:rsid w:val="009163F4"/>
    <w:rsid w:val="00917DF0"/>
    <w:rsid w:val="009226D9"/>
    <w:rsid w:val="009243D1"/>
    <w:rsid w:val="00927DA4"/>
    <w:rsid w:val="009308B0"/>
    <w:rsid w:val="009339F5"/>
    <w:rsid w:val="0093532B"/>
    <w:rsid w:val="0093628E"/>
    <w:rsid w:val="0093638D"/>
    <w:rsid w:val="00940553"/>
    <w:rsid w:val="009418E1"/>
    <w:rsid w:val="00943A4C"/>
    <w:rsid w:val="00944345"/>
    <w:rsid w:val="00944AD3"/>
    <w:rsid w:val="009463C3"/>
    <w:rsid w:val="00946914"/>
    <w:rsid w:val="00947041"/>
    <w:rsid w:val="00947054"/>
    <w:rsid w:val="00950A88"/>
    <w:rsid w:val="009513AD"/>
    <w:rsid w:val="00951E0C"/>
    <w:rsid w:val="00954167"/>
    <w:rsid w:val="00955400"/>
    <w:rsid w:val="009559AB"/>
    <w:rsid w:val="00956F2E"/>
    <w:rsid w:val="0095700C"/>
    <w:rsid w:val="00957725"/>
    <w:rsid w:val="00960E94"/>
    <w:rsid w:val="00960EAF"/>
    <w:rsid w:val="00963D8C"/>
    <w:rsid w:val="0096458E"/>
    <w:rsid w:val="009656CB"/>
    <w:rsid w:val="00967464"/>
    <w:rsid w:val="00970279"/>
    <w:rsid w:val="009715A9"/>
    <w:rsid w:val="00972E3D"/>
    <w:rsid w:val="00973285"/>
    <w:rsid w:val="00976438"/>
    <w:rsid w:val="009778D7"/>
    <w:rsid w:val="00977C21"/>
    <w:rsid w:val="0098001F"/>
    <w:rsid w:val="00981215"/>
    <w:rsid w:val="00982A09"/>
    <w:rsid w:val="00982D5A"/>
    <w:rsid w:val="00984220"/>
    <w:rsid w:val="0098516A"/>
    <w:rsid w:val="00985BFE"/>
    <w:rsid w:val="00986804"/>
    <w:rsid w:val="00991408"/>
    <w:rsid w:val="0099414B"/>
    <w:rsid w:val="009962EA"/>
    <w:rsid w:val="00996569"/>
    <w:rsid w:val="009A2987"/>
    <w:rsid w:val="009A50AC"/>
    <w:rsid w:val="009A7CE6"/>
    <w:rsid w:val="009B04AD"/>
    <w:rsid w:val="009B1C04"/>
    <w:rsid w:val="009B262B"/>
    <w:rsid w:val="009B5501"/>
    <w:rsid w:val="009B5B69"/>
    <w:rsid w:val="009C1973"/>
    <w:rsid w:val="009C25F0"/>
    <w:rsid w:val="009C497A"/>
    <w:rsid w:val="009C7295"/>
    <w:rsid w:val="009C7466"/>
    <w:rsid w:val="009C79AC"/>
    <w:rsid w:val="009D07D8"/>
    <w:rsid w:val="009D0903"/>
    <w:rsid w:val="009D18F9"/>
    <w:rsid w:val="009D311F"/>
    <w:rsid w:val="009D3206"/>
    <w:rsid w:val="009D34F4"/>
    <w:rsid w:val="009D3C12"/>
    <w:rsid w:val="009D4FAF"/>
    <w:rsid w:val="009D51AC"/>
    <w:rsid w:val="009D5EAE"/>
    <w:rsid w:val="009D6EC4"/>
    <w:rsid w:val="009E1C55"/>
    <w:rsid w:val="009E2033"/>
    <w:rsid w:val="009E4673"/>
    <w:rsid w:val="009F56E1"/>
    <w:rsid w:val="00A0027C"/>
    <w:rsid w:val="00A00483"/>
    <w:rsid w:val="00A02E85"/>
    <w:rsid w:val="00A05463"/>
    <w:rsid w:val="00A0589D"/>
    <w:rsid w:val="00A100DE"/>
    <w:rsid w:val="00A11434"/>
    <w:rsid w:val="00A11794"/>
    <w:rsid w:val="00A13092"/>
    <w:rsid w:val="00A141E5"/>
    <w:rsid w:val="00A1513A"/>
    <w:rsid w:val="00A1679B"/>
    <w:rsid w:val="00A168C0"/>
    <w:rsid w:val="00A17FF8"/>
    <w:rsid w:val="00A21F64"/>
    <w:rsid w:val="00A22726"/>
    <w:rsid w:val="00A258BD"/>
    <w:rsid w:val="00A27154"/>
    <w:rsid w:val="00A33269"/>
    <w:rsid w:val="00A3435B"/>
    <w:rsid w:val="00A36A6C"/>
    <w:rsid w:val="00A36C9B"/>
    <w:rsid w:val="00A41E66"/>
    <w:rsid w:val="00A435C7"/>
    <w:rsid w:val="00A46F75"/>
    <w:rsid w:val="00A518A3"/>
    <w:rsid w:val="00A52433"/>
    <w:rsid w:val="00A52788"/>
    <w:rsid w:val="00A547FD"/>
    <w:rsid w:val="00A56DAF"/>
    <w:rsid w:val="00A57DC5"/>
    <w:rsid w:val="00A61B42"/>
    <w:rsid w:val="00A6317B"/>
    <w:rsid w:val="00A64FBE"/>
    <w:rsid w:val="00A67C3E"/>
    <w:rsid w:val="00A702D5"/>
    <w:rsid w:val="00A72EB1"/>
    <w:rsid w:val="00A73A93"/>
    <w:rsid w:val="00A747C5"/>
    <w:rsid w:val="00A749C0"/>
    <w:rsid w:val="00A7653C"/>
    <w:rsid w:val="00A76C76"/>
    <w:rsid w:val="00A771E2"/>
    <w:rsid w:val="00A80912"/>
    <w:rsid w:val="00A81DA1"/>
    <w:rsid w:val="00A845DF"/>
    <w:rsid w:val="00A87DAB"/>
    <w:rsid w:val="00A908D0"/>
    <w:rsid w:val="00A90904"/>
    <w:rsid w:val="00A93AE7"/>
    <w:rsid w:val="00A9598B"/>
    <w:rsid w:val="00A969C6"/>
    <w:rsid w:val="00A9732A"/>
    <w:rsid w:val="00A978E1"/>
    <w:rsid w:val="00AA01B8"/>
    <w:rsid w:val="00AA03F3"/>
    <w:rsid w:val="00AA0891"/>
    <w:rsid w:val="00AA34D4"/>
    <w:rsid w:val="00AA6348"/>
    <w:rsid w:val="00AA68E0"/>
    <w:rsid w:val="00AB0F0D"/>
    <w:rsid w:val="00AB148B"/>
    <w:rsid w:val="00AB1C46"/>
    <w:rsid w:val="00AB271C"/>
    <w:rsid w:val="00AB3F94"/>
    <w:rsid w:val="00AB4F5E"/>
    <w:rsid w:val="00AB50CD"/>
    <w:rsid w:val="00AB6A90"/>
    <w:rsid w:val="00AB73F2"/>
    <w:rsid w:val="00AC05D8"/>
    <w:rsid w:val="00AC0B64"/>
    <w:rsid w:val="00AC1C84"/>
    <w:rsid w:val="00AC42B2"/>
    <w:rsid w:val="00AD2EA2"/>
    <w:rsid w:val="00AD36A3"/>
    <w:rsid w:val="00AD5D2E"/>
    <w:rsid w:val="00AE0360"/>
    <w:rsid w:val="00AE4206"/>
    <w:rsid w:val="00AE4CC2"/>
    <w:rsid w:val="00AE51B4"/>
    <w:rsid w:val="00AE5EF3"/>
    <w:rsid w:val="00AE647A"/>
    <w:rsid w:val="00AE6E68"/>
    <w:rsid w:val="00AE6FFC"/>
    <w:rsid w:val="00AF09C2"/>
    <w:rsid w:val="00AF0E73"/>
    <w:rsid w:val="00AF44ED"/>
    <w:rsid w:val="00AF4DAD"/>
    <w:rsid w:val="00AF6D91"/>
    <w:rsid w:val="00B01568"/>
    <w:rsid w:val="00B02F49"/>
    <w:rsid w:val="00B04B98"/>
    <w:rsid w:val="00B10B7D"/>
    <w:rsid w:val="00B11B76"/>
    <w:rsid w:val="00B11F2D"/>
    <w:rsid w:val="00B148A4"/>
    <w:rsid w:val="00B15051"/>
    <w:rsid w:val="00B17BE2"/>
    <w:rsid w:val="00B2246A"/>
    <w:rsid w:val="00B24CB4"/>
    <w:rsid w:val="00B2521F"/>
    <w:rsid w:val="00B25636"/>
    <w:rsid w:val="00B26B43"/>
    <w:rsid w:val="00B31049"/>
    <w:rsid w:val="00B346C2"/>
    <w:rsid w:val="00B35A73"/>
    <w:rsid w:val="00B35B39"/>
    <w:rsid w:val="00B36E19"/>
    <w:rsid w:val="00B37B9A"/>
    <w:rsid w:val="00B424F2"/>
    <w:rsid w:val="00B43571"/>
    <w:rsid w:val="00B43788"/>
    <w:rsid w:val="00B50790"/>
    <w:rsid w:val="00B51CE1"/>
    <w:rsid w:val="00B5295A"/>
    <w:rsid w:val="00B53DC4"/>
    <w:rsid w:val="00B5448D"/>
    <w:rsid w:val="00B54E8B"/>
    <w:rsid w:val="00B55A15"/>
    <w:rsid w:val="00B56B8B"/>
    <w:rsid w:val="00B605F8"/>
    <w:rsid w:val="00B61E78"/>
    <w:rsid w:val="00B6274E"/>
    <w:rsid w:val="00B65F89"/>
    <w:rsid w:val="00B66F6D"/>
    <w:rsid w:val="00B71AD9"/>
    <w:rsid w:val="00B753C9"/>
    <w:rsid w:val="00B77D5E"/>
    <w:rsid w:val="00B80AB9"/>
    <w:rsid w:val="00B816BC"/>
    <w:rsid w:val="00B82835"/>
    <w:rsid w:val="00B8402B"/>
    <w:rsid w:val="00B84F7F"/>
    <w:rsid w:val="00B850FB"/>
    <w:rsid w:val="00B904A3"/>
    <w:rsid w:val="00B90880"/>
    <w:rsid w:val="00B92367"/>
    <w:rsid w:val="00B94620"/>
    <w:rsid w:val="00B959CF"/>
    <w:rsid w:val="00BA25E3"/>
    <w:rsid w:val="00BB101D"/>
    <w:rsid w:val="00BB564F"/>
    <w:rsid w:val="00BB6B66"/>
    <w:rsid w:val="00BB6F90"/>
    <w:rsid w:val="00BB7324"/>
    <w:rsid w:val="00BB7C9F"/>
    <w:rsid w:val="00BC32BE"/>
    <w:rsid w:val="00BC48B1"/>
    <w:rsid w:val="00BC4E5B"/>
    <w:rsid w:val="00BC74F7"/>
    <w:rsid w:val="00BC7EC4"/>
    <w:rsid w:val="00BD2DE7"/>
    <w:rsid w:val="00BD439B"/>
    <w:rsid w:val="00BD47F9"/>
    <w:rsid w:val="00BD5014"/>
    <w:rsid w:val="00BD56E2"/>
    <w:rsid w:val="00BD5F4F"/>
    <w:rsid w:val="00BD73AC"/>
    <w:rsid w:val="00BD7565"/>
    <w:rsid w:val="00BE0DAE"/>
    <w:rsid w:val="00BE0F2A"/>
    <w:rsid w:val="00BE2BE6"/>
    <w:rsid w:val="00BE445E"/>
    <w:rsid w:val="00BE54B6"/>
    <w:rsid w:val="00BE6B6F"/>
    <w:rsid w:val="00BF1483"/>
    <w:rsid w:val="00BF2386"/>
    <w:rsid w:val="00BF2E1F"/>
    <w:rsid w:val="00BF3824"/>
    <w:rsid w:val="00BF3918"/>
    <w:rsid w:val="00BF49DD"/>
    <w:rsid w:val="00BF6A25"/>
    <w:rsid w:val="00BF77A0"/>
    <w:rsid w:val="00BF7A20"/>
    <w:rsid w:val="00C022E3"/>
    <w:rsid w:val="00C03557"/>
    <w:rsid w:val="00C035C9"/>
    <w:rsid w:val="00C045A2"/>
    <w:rsid w:val="00C04F65"/>
    <w:rsid w:val="00C05B3A"/>
    <w:rsid w:val="00C06770"/>
    <w:rsid w:val="00C06A98"/>
    <w:rsid w:val="00C10944"/>
    <w:rsid w:val="00C120BB"/>
    <w:rsid w:val="00C14162"/>
    <w:rsid w:val="00C14D11"/>
    <w:rsid w:val="00C17799"/>
    <w:rsid w:val="00C216C1"/>
    <w:rsid w:val="00C21C5C"/>
    <w:rsid w:val="00C225F7"/>
    <w:rsid w:val="00C22CED"/>
    <w:rsid w:val="00C26D92"/>
    <w:rsid w:val="00C2719B"/>
    <w:rsid w:val="00C276FC"/>
    <w:rsid w:val="00C3028F"/>
    <w:rsid w:val="00C30F19"/>
    <w:rsid w:val="00C320E1"/>
    <w:rsid w:val="00C32B04"/>
    <w:rsid w:val="00C32E2D"/>
    <w:rsid w:val="00C3593D"/>
    <w:rsid w:val="00C364BB"/>
    <w:rsid w:val="00C36B9F"/>
    <w:rsid w:val="00C41BAD"/>
    <w:rsid w:val="00C422E2"/>
    <w:rsid w:val="00C45064"/>
    <w:rsid w:val="00C5114E"/>
    <w:rsid w:val="00C5289E"/>
    <w:rsid w:val="00C556A2"/>
    <w:rsid w:val="00C60467"/>
    <w:rsid w:val="00C63DA1"/>
    <w:rsid w:val="00C649F7"/>
    <w:rsid w:val="00C66D44"/>
    <w:rsid w:val="00C6718C"/>
    <w:rsid w:val="00C72595"/>
    <w:rsid w:val="00C72849"/>
    <w:rsid w:val="00C75F99"/>
    <w:rsid w:val="00C80E0D"/>
    <w:rsid w:val="00C819A2"/>
    <w:rsid w:val="00C81F2C"/>
    <w:rsid w:val="00C843C0"/>
    <w:rsid w:val="00C85508"/>
    <w:rsid w:val="00C9106B"/>
    <w:rsid w:val="00C916CB"/>
    <w:rsid w:val="00C95341"/>
    <w:rsid w:val="00C95F4A"/>
    <w:rsid w:val="00C978E2"/>
    <w:rsid w:val="00CA2B8D"/>
    <w:rsid w:val="00CA3E8F"/>
    <w:rsid w:val="00CA45ED"/>
    <w:rsid w:val="00CA5698"/>
    <w:rsid w:val="00CA705B"/>
    <w:rsid w:val="00CA7255"/>
    <w:rsid w:val="00CB4B83"/>
    <w:rsid w:val="00CB660E"/>
    <w:rsid w:val="00CB66EC"/>
    <w:rsid w:val="00CB6C24"/>
    <w:rsid w:val="00CC0F73"/>
    <w:rsid w:val="00CC191F"/>
    <w:rsid w:val="00CC2E63"/>
    <w:rsid w:val="00CC456D"/>
    <w:rsid w:val="00CC56E9"/>
    <w:rsid w:val="00CD2BDF"/>
    <w:rsid w:val="00CD3EA3"/>
    <w:rsid w:val="00CD54A1"/>
    <w:rsid w:val="00CE0B09"/>
    <w:rsid w:val="00CE3038"/>
    <w:rsid w:val="00CF13ED"/>
    <w:rsid w:val="00CF20CA"/>
    <w:rsid w:val="00CF37F5"/>
    <w:rsid w:val="00CF4CD4"/>
    <w:rsid w:val="00CF57F7"/>
    <w:rsid w:val="00CF5DF2"/>
    <w:rsid w:val="00CF6B86"/>
    <w:rsid w:val="00D0260E"/>
    <w:rsid w:val="00D02B87"/>
    <w:rsid w:val="00D02EED"/>
    <w:rsid w:val="00D03E3D"/>
    <w:rsid w:val="00D04E8D"/>
    <w:rsid w:val="00D07AE5"/>
    <w:rsid w:val="00D114C2"/>
    <w:rsid w:val="00D134F2"/>
    <w:rsid w:val="00D1352F"/>
    <w:rsid w:val="00D17D8F"/>
    <w:rsid w:val="00D204E6"/>
    <w:rsid w:val="00D20D26"/>
    <w:rsid w:val="00D23052"/>
    <w:rsid w:val="00D243BB"/>
    <w:rsid w:val="00D26C38"/>
    <w:rsid w:val="00D32995"/>
    <w:rsid w:val="00D32F81"/>
    <w:rsid w:val="00D36B82"/>
    <w:rsid w:val="00D37CCD"/>
    <w:rsid w:val="00D42DEC"/>
    <w:rsid w:val="00D43ADB"/>
    <w:rsid w:val="00D4617A"/>
    <w:rsid w:val="00D462CE"/>
    <w:rsid w:val="00D463DF"/>
    <w:rsid w:val="00D47571"/>
    <w:rsid w:val="00D505E0"/>
    <w:rsid w:val="00D544C6"/>
    <w:rsid w:val="00D5564A"/>
    <w:rsid w:val="00D55AF6"/>
    <w:rsid w:val="00D55C4B"/>
    <w:rsid w:val="00D579B2"/>
    <w:rsid w:val="00D60074"/>
    <w:rsid w:val="00D60F31"/>
    <w:rsid w:val="00D62F42"/>
    <w:rsid w:val="00D6517A"/>
    <w:rsid w:val="00D65223"/>
    <w:rsid w:val="00D662F8"/>
    <w:rsid w:val="00D70761"/>
    <w:rsid w:val="00D73B28"/>
    <w:rsid w:val="00D74A87"/>
    <w:rsid w:val="00D77283"/>
    <w:rsid w:val="00D77D2C"/>
    <w:rsid w:val="00D8076E"/>
    <w:rsid w:val="00D80CA5"/>
    <w:rsid w:val="00D824A8"/>
    <w:rsid w:val="00D82798"/>
    <w:rsid w:val="00D82CA5"/>
    <w:rsid w:val="00D93468"/>
    <w:rsid w:val="00D952D2"/>
    <w:rsid w:val="00DA0459"/>
    <w:rsid w:val="00DA19CB"/>
    <w:rsid w:val="00DA1CFB"/>
    <w:rsid w:val="00DA1F3E"/>
    <w:rsid w:val="00DA308D"/>
    <w:rsid w:val="00DA3517"/>
    <w:rsid w:val="00DA3F9D"/>
    <w:rsid w:val="00DA41DC"/>
    <w:rsid w:val="00DA5952"/>
    <w:rsid w:val="00DA78EE"/>
    <w:rsid w:val="00DB378D"/>
    <w:rsid w:val="00DB4F5D"/>
    <w:rsid w:val="00DC15B0"/>
    <w:rsid w:val="00DC42B6"/>
    <w:rsid w:val="00DC55EB"/>
    <w:rsid w:val="00DC6CAC"/>
    <w:rsid w:val="00DD2187"/>
    <w:rsid w:val="00DD2490"/>
    <w:rsid w:val="00DD37A9"/>
    <w:rsid w:val="00DD5331"/>
    <w:rsid w:val="00DD5503"/>
    <w:rsid w:val="00DE0BC1"/>
    <w:rsid w:val="00DE1610"/>
    <w:rsid w:val="00DE2935"/>
    <w:rsid w:val="00DE2962"/>
    <w:rsid w:val="00DE4F47"/>
    <w:rsid w:val="00DF0309"/>
    <w:rsid w:val="00DF09A3"/>
    <w:rsid w:val="00DF0B03"/>
    <w:rsid w:val="00DF25AB"/>
    <w:rsid w:val="00DF4872"/>
    <w:rsid w:val="00DF55DE"/>
    <w:rsid w:val="00DF65B3"/>
    <w:rsid w:val="00DF6765"/>
    <w:rsid w:val="00E0065B"/>
    <w:rsid w:val="00E03EB1"/>
    <w:rsid w:val="00E06100"/>
    <w:rsid w:val="00E0655F"/>
    <w:rsid w:val="00E06B74"/>
    <w:rsid w:val="00E06DEC"/>
    <w:rsid w:val="00E15999"/>
    <w:rsid w:val="00E15A56"/>
    <w:rsid w:val="00E16DEB"/>
    <w:rsid w:val="00E16F3E"/>
    <w:rsid w:val="00E23D82"/>
    <w:rsid w:val="00E26141"/>
    <w:rsid w:val="00E26B16"/>
    <w:rsid w:val="00E32EE3"/>
    <w:rsid w:val="00E336AD"/>
    <w:rsid w:val="00E34804"/>
    <w:rsid w:val="00E3485A"/>
    <w:rsid w:val="00E356ED"/>
    <w:rsid w:val="00E40CED"/>
    <w:rsid w:val="00E4502F"/>
    <w:rsid w:val="00E45C19"/>
    <w:rsid w:val="00E47C9E"/>
    <w:rsid w:val="00E51533"/>
    <w:rsid w:val="00E52574"/>
    <w:rsid w:val="00E53AC0"/>
    <w:rsid w:val="00E54A16"/>
    <w:rsid w:val="00E572E1"/>
    <w:rsid w:val="00E62D13"/>
    <w:rsid w:val="00E65FC9"/>
    <w:rsid w:val="00E66BFA"/>
    <w:rsid w:val="00E70C1D"/>
    <w:rsid w:val="00E7298D"/>
    <w:rsid w:val="00E73B37"/>
    <w:rsid w:val="00E73DEC"/>
    <w:rsid w:val="00E7573D"/>
    <w:rsid w:val="00E77055"/>
    <w:rsid w:val="00E8147B"/>
    <w:rsid w:val="00E816F8"/>
    <w:rsid w:val="00E819FF"/>
    <w:rsid w:val="00E82F86"/>
    <w:rsid w:val="00E85D13"/>
    <w:rsid w:val="00E86323"/>
    <w:rsid w:val="00E86511"/>
    <w:rsid w:val="00E86F0C"/>
    <w:rsid w:val="00E87DBE"/>
    <w:rsid w:val="00E87DF2"/>
    <w:rsid w:val="00E90721"/>
    <w:rsid w:val="00E912EB"/>
    <w:rsid w:val="00E93E5B"/>
    <w:rsid w:val="00E93F99"/>
    <w:rsid w:val="00E95EFB"/>
    <w:rsid w:val="00E9760A"/>
    <w:rsid w:val="00EA269E"/>
    <w:rsid w:val="00EA5EC2"/>
    <w:rsid w:val="00EA6FFE"/>
    <w:rsid w:val="00EB174A"/>
    <w:rsid w:val="00EB2B75"/>
    <w:rsid w:val="00EB2FAA"/>
    <w:rsid w:val="00EB5704"/>
    <w:rsid w:val="00EB5919"/>
    <w:rsid w:val="00EB60C1"/>
    <w:rsid w:val="00EB613E"/>
    <w:rsid w:val="00EB6AB9"/>
    <w:rsid w:val="00EC00E9"/>
    <w:rsid w:val="00EC4326"/>
    <w:rsid w:val="00EC455E"/>
    <w:rsid w:val="00EC4A82"/>
    <w:rsid w:val="00EC4C0D"/>
    <w:rsid w:val="00EC4C5A"/>
    <w:rsid w:val="00EC5471"/>
    <w:rsid w:val="00EC593F"/>
    <w:rsid w:val="00EC5B6A"/>
    <w:rsid w:val="00ED0ECC"/>
    <w:rsid w:val="00ED56BB"/>
    <w:rsid w:val="00ED5F28"/>
    <w:rsid w:val="00ED65F9"/>
    <w:rsid w:val="00ED66D3"/>
    <w:rsid w:val="00ED682B"/>
    <w:rsid w:val="00EE043A"/>
    <w:rsid w:val="00EE0562"/>
    <w:rsid w:val="00EE279E"/>
    <w:rsid w:val="00EE6B35"/>
    <w:rsid w:val="00EE796A"/>
    <w:rsid w:val="00EF0E64"/>
    <w:rsid w:val="00EF121E"/>
    <w:rsid w:val="00EF3BB4"/>
    <w:rsid w:val="00EF5C57"/>
    <w:rsid w:val="00EF5DCF"/>
    <w:rsid w:val="00EF763E"/>
    <w:rsid w:val="00F00131"/>
    <w:rsid w:val="00F02D15"/>
    <w:rsid w:val="00F02EB3"/>
    <w:rsid w:val="00F02F27"/>
    <w:rsid w:val="00F0365D"/>
    <w:rsid w:val="00F04726"/>
    <w:rsid w:val="00F050D1"/>
    <w:rsid w:val="00F05AF8"/>
    <w:rsid w:val="00F05DB6"/>
    <w:rsid w:val="00F066A7"/>
    <w:rsid w:val="00F12956"/>
    <w:rsid w:val="00F1375B"/>
    <w:rsid w:val="00F15A71"/>
    <w:rsid w:val="00F1617E"/>
    <w:rsid w:val="00F1656C"/>
    <w:rsid w:val="00F17601"/>
    <w:rsid w:val="00F17C2B"/>
    <w:rsid w:val="00F17F02"/>
    <w:rsid w:val="00F22458"/>
    <w:rsid w:val="00F22A46"/>
    <w:rsid w:val="00F24A2C"/>
    <w:rsid w:val="00F25079"/>
    <w:rsid w:val="00F2692B"/>
    <w:rsid w:val="00F308FA"/>
    <w:rsid w:val="00F32F22"/>
    <w:rsid w:val="00F361AB"/>
    <w:rsid w:val="00F4168B"/>
    <w:rsid w:val="00F41F91"/>
    <w:rsid w:val="00F42366"/>
    <w:rsid w:val="00F43297"/>
    <w:rsid w:val="00F44310"/>
    <w:rsid w:val="00F44709"/>
    <w:rsid w:val="00F45FB0"/>
    <w:rsid w:val="00F46EA9"/>
    <w:rsid w:val="00F4781A"/>
    <w:rsid w:val="00F51F96"/>
    <w:rsid w:val="00F52E1D"/>
    <w:rsid w:val="00F549C9"/>
    <w:rsid w:val="00F54F84"/>
    <w:rsid w:val="00F55149"/>
    <w:rsid w:val="00F57140"/>
    <w:rsid w:val="00F705FE"/>
    <w:rsid w:val="00F70BA4"/>
    <w:rsid w:val="00F713B7"/>
    <w:rsid w:val="00F76F03"/>
    <w:rsid w:val="00F81B14"/>
    <w:rsid w:val="00F84B36"/>
    <w:rsid w:val="00F84B67"/>
    <w:rsid w:val="00F87C90"/>
    <w:rsid w:val="00F90786"/>
    <w:rsid w:val="00F91085"/>
    <w:rsid w:val="00F9110C"/>
    <w:rsid w:val="00F91926"/>
    <w:rsid w:val="00F9269B"/>
    <w:rsid w:val="00F93EA0"/>
    <w:rsid w:val="00F9432D"/>
    <w:rsid w:val="00F95241"/>
    <w:rsid w:val="00F9616C"/>
    <w:rsid w:val="00F97367"/>
    <w:rsid w:val="00FA4836"/>
    <w:rsid w:val="00FB09E6"/>
    <w:rsid w:val="00FB1988"/>
    <w:rsid w:val="00FB31E1"/>
    <w:rsid w:val="00FB322B"/>
    <w:rsid w:val="00FC3348"/>
    <w:rsid w:val="00FC3875"/>
    <w:rsid w:val="00FC68A6"/>
    <w:rsid w:val="00FD0169"/>
    <w:rsid w:val="00FD03B8"/>
    <w:rsid w:val="00FD0701"/>
    <w:rsid w:val="00FD4767"/>
    <w:rsid w:val="00FE1257"/>
    <w:rsid w:val="00FE207D"/>
    <w:rsid w:val="00FE3594"/>
    <w:rsid w:val="00FE3811"/>
    <w:rsid w:val="00FE46D3"/>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677314571">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C883888A74346C9D7D750BC2A5CF4167F11F5B3B6534EE04F778155E09B43CBDEEB343CDFC549Ek9A9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3C883888A74346C9D7D750BC2A5CF4163FF175D386969E40CAE74175906EB2BBAA7BF42CDFC55k9AEA" TargetMode="External"/><Relationship Id="rId4" Type="http://schemas.microsoft.com/office/2007/relationships/stylesWithEffects" Target="stylesWithEffect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0E60-DBE2-4C55-ACFD-D5C3796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2636</Words>
  <Characters>19566</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22158</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User 1</cp:lastModifiedBy>
  <cp:revision>11</cp:revision>
  <cp:lastPrinted>2019-12-16T04:41:00Z</cp:lastPrinted>
  <dcterms:created xsi:type="dcterms:W3CDTF">2020-03-27T06:36:00Z</dcterms:created>
  <dcterms:modified xsi:type="dcterms:W3CDTF">2020-08-31T03:52:00Z</dcterms:modified>
</cp:coreProperties>
</file>